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9F1A0E" w14:textId="15210C91" w:rsidR="00F37299" w:rsidRPr="00542B75" w:rsidRDefault="00BF572B">
      <w:pPr>
        <w:tabs>
          <w:tab w:val="center" w:pos="4536"/>
          <w:tab w:val="right" w:pos="9072"/>
        </w:tabs>
        <w:rPr>
          <w:rFonts w:ascii="Arial" w:eastAsia="Arial Bold" w:hAnsi="Arial" w:cs="Arial"/>
          <w:b/>
          <w:bCs/>
          <w:sz w:val="24"/>
          <w:lang w:eastAsia="zh-CN"/>
        </w:rPr>
      </w:pPr>
      <w:bookmarkStart w:id="0" w:name="_Hlk163046930"/>
      <w:r w:rsidRPr="00542B75">
        <w:rPr>
          <w:rFonts w:ascii="Arial" w:hAnsi="Arial" w:cs="Arial"/>
          <w:b/>
          <w:sz w:val="24"/>
        </w:rPr>
        <w:t>3GPP TSG-RAN WG2 Meeting #12</w:t>
      </w:r>
      <w:r w:rsidR="00944D19">
        <w:rPr>
          <w:rFonts w:ascii="Arial" w:eastAsiaTheme="minorEastAsia" w:hAnsi="Arial" w:cs="Arial"/>
          <w:b/>
          <w:sz w:val="24"/>
          <w:lang w:eastAsia="zh-CN"/>
        </w:rPr>
        <w:t>7</w:t>
      </w:r>
      <w:r w:rsidR="00F033D5">
        <w:rPr>
          <w:rFonts w:ascii="Arial" w:eastAsiaTheme="minorEastAsia" w:hAnsi="Arial" w:cs="Arial" w:hint="eastAsia"/>
          <w:b/>
          <w:sz w:val="24"/>
          <w:lang w:eastAsia="zh-CN"/>
        </w:rPr>
        <w:t>bis</w:t>
      </w:r>
      <w:r w:rsidRPr="00542B75">
        <w:rPr>
          <w:rFonts w:ascii="Arial" w:hAnsi="Arial" w:cs="Arial"/>
          <w:b/>
          <w:sz w:val="24"/>
        </w:rPr>
        <w:tab/>
      </w:r>
      <w:r w:rsidRPr="00542B75">
        <w:rPr>
          <w:rFonts w:ascii="Arial" w:eastAsia="Arial Bold" w:hAnsi="Arial" w:cs="Arial"/>
          <w:b/>
          <w:bCs/>
          <w:sz w:val="24"/>
          <w:lang w:eastAsia="zh-CN"/>
        </w:rPr>
        <w:tab/>
      </w:r>
      <w:r w:rsidRPr="004B24E2">
        <w:rPr>
          <w:rFonts w:ascii="Arial" w:eastAsiaTheme="minorEastAsia" w:hAnsi="Arial" w:cs="Arial"/>
          <w:b/>
          <w:bCs/>
          <w:sz w:val="24"/>
          <w:lang w:eastAsia="zh-CN"/>
        </w:rPr>
        <w:t>R2-2</w:t>
      </w:r>
      <w:r w:rsidR="00542B75" w:rsidRPr="004B24E2">
        <w:rPr>
          <w:rFonts w:ascii="Arial" w:eastAsiaTheme="minorEastAsia" w:hAnsi="Arial" w:cs="Arial" w:hint="eastAsia"/>
          <w:b/>
          <w:bCs/>
          <w:sz w:val="24"/>
          <w:lang w:eastAsia="zh-CN"/>
        </w:rPr>
        <w:t>4</w:t>
      </w:r>
      <w:r w:rsidR="004B24E2" w:rsidRPr="004B24E2">
        <w:rPr>
          <w:rFonts w:ascii="Arial" w:eastAsiaTheme="minorEastAsia" w:hAnsi="Arial" w:cs="Arial"/>
          <w:b/>
          <w:bCs/>
          <w:sz w:val="24"/>
          <w:lang w:eastAsia="zh-CN"/>
        </w:rPr>
        <w:t>08224</w:t>
      </w:r>
    </w:p>
    <w:p w14:paraId="39B775C9" w14:textId="3D9942D8" w:rsidR="00F37299" w:rsidRPr="00542B75" w:rsidRDefault="00F033D5" w:rsidP="005A7B0A">
      <w:pPr>
        <w:tabs>
          <w:tab w:val="center" w:pos="4536"/>
          <w:tab w:val="right" w:pos="9072"/>
        </w:tabs>
        <w:rPr>
          <w:rFonts w:ascii="Arial" w:eastAsiaTheme="minorEastAsia" w:hAnsi="Arial" w:cs="Arial"/>
          <w:b/>
          <w:sz w:val="24"/>
          <w:lang w:val="en-GB" w:eastAsia="zh-CN"/>
        </w:rPr>
      </w:pPr>
      <w:r>
        <w:rPr>
          <w:rFonts w:ascii="Arial" w:eastAsiaTheme="minorEastAsia" w:hAnsi="Arial" w:cs="Arial" w:hint="eastAsia"/>
          <w:b/>
          <w:sz w:val="24"/>
          <w:lang w:eastAsia="zh-CN"/>
        </w:rPr>
        <w:t>Hefei</w:t>
      </w:r>
      <w:r w:rsidR="00944D19" w:rsidRPr="00944D19">
        <w:rPr>
          <w:rFonts w:ascii="Arial" w:hAnsi="Arial" w:cs="Arial"/>
          <w:b/>
          <w:sz w:val="24"/>
        </w:rPr>
        <w:t xml:space="preserve">, </w:t>
      </w:r>
      <w:r>
        <w:rPr>
          <w:rFonts w:ascii="Arial" w:eastAsiaTheme="minorEastAsia" w:hAnsi="Arial" w:cs="Arial" w:hint="eastAsia"/>
          <w:b/>
          <w:sz w:val="24"/>
          <w:lang w:eastAsia="zh-CN"/>
        </w:rPr>
        <w:t>China</w:t>
      </w:r>
      <w:r w:rsidR="00944D19" w:rsidRPr="00944D19">
        <w:rPr>
          <w:rFonts w:ascii="Arial" w:hAnsi="Arial" w:cs="Arial"/>
          <w:b/>
          <w:sz w:val="24"/>
        </w:rPr>
        <w:t>,</w:t>
      </w:r>
      <w:r w:rsidR="00BF572B" w:rsidRPr="00542B75">
        <w:rPr>
          <w:rFonts w:ascii="Arial" w:hAnsi="Arial" w:cs="Arial"/>
          <w:b/>
          <w:sz w:val="24"/>
        </w:rPr>
        <w:t xml:space="preserve"> </w:t>
      </w:r>
      <w:r w:rsidR="00944D19">
        <w:rPr>
          <w:rFonts w:ascii="Arial" w:hAnsi="Arial" w:cs="Arial"/>
          <w:b/>
          <w:sz w:val="24"/>
        </w:rPr>
        <w:t>1</w:t>
      </w:r>
      <w:r>
        <w:rPr>
          <w:rFonts w:ascii="Arial" w:eastAsiaTheme="minorEastAsia" w:hAnsi="Arial" w:cs="Arial" w:hint="eastAsia"/>
          <w:b/>
          <w:sz w:val="24"/>
          <w:lang w:eastAsia="zh-CN"/>
        </w:rPr>
        <w:t>4</w:t>
      </w:r>
      <w:r w:rsidR="00BF572B" w:rsidRPr="00542B75">
        <w:rPr>
          <w:rFonts w:ascii="Arial" w:hAnsi="Arial" w:cs="Arial"/>
          <w:b/>
          <w:sz w:val="24"/>
          <w:vertAlign w:val="superscript"/>
        </w:rPr>
        <w:t>th</w:t>
      </w:r>
      <w:r w:rsidR="00BF572B" w:rsidRPr="00542B75">
        <w:rPr>
          <w:rFonts w:ascii="Arial" w:hAnsi="Arial" w:cs="Arial"/>
          <w:b/>
          <w:sz w:val="24"/>
        </w:rPr>
        <w:t xml:space="preserve"> – </w:t>
      </w:r>
      <w:r>
        <w:rPr>
          <w:rFonts w:ascii="Arial" w:eastAsiaTheme="minorEastAsia" w:hAnsi="Arial" w:cs="Arial" w:hint="eastAsia"/>
          <w:b/>
          <w:sz w:val="24"/>
          <w:lang w:eastAsia="zh-CN"/>
        </w:rPr>
        <w:t>18</w:t>
      </w:r>
      <w:r>
        <w:rPr>
          <w:rFonts w:ascii="Arial" w:eastAsiaTheme="minorEastAsia" w:hAnsi="Arial" w:cs="Arial" w:hint="eastAsia"/>
          <w:b/>
          <w:sz w:val="24"/>
          <w:vertAlign w:val="superscript"/>
          <w:lang w:eastAsia="zh-CN"/>
        </w:rPr>
        <w:t>th</w:t>
      </w:r>
      <w:r w:rsidR="002751E3" w:rsidRPr="002751E3">
        <w:rPr>
          <w:rFonts w:ascii="Arial" w:eastAsiaTheme="minorEastAsia" w:hAnsi="Arial" w:cs="Arial" w:hint="eastAsia"/>
          <w:b/>
          <w:sz w:val="24"/>
          <w:lang w:eastAsia="zh-CN"/>
        </w:rPr>
        <w:t xml:space="preserve"> </w:t>
      </w:r>
      <w:r w:rsidR="00CA6A8A">
        <w:rPr>
          <w:rFonts w:ascii="Arial" w:eastAsiaTheme="minorEastAsia" w:hAnsi="Arial" w:cs="Arial"/>
          <w:b/>
          <w:sz w:val="24"/>
          <w:lang w:eastAsia="zh-CN"/>
        </w:rPr>
        <w:t>Aug</w:t>
      </w:r>
      <w:r w:rsidR="00BF572B" w:rsidRPr="00542B75">
        <w:rPr>
          <w:rFonts w:ascii="Arial" w:hAnsi="Arial" w:cs="Arial"/>
          <w:b/>
          <w:sz w:val="24"/>
        </w:rPr>
        <w:t xml:space="preserve"> 202</w:t>
      </w:r>
      <w:r w:rsidR="00542B75">
        <w:rPr>
          <w:rFonts w:ascii="Arial" w:eastAsiaTheme="minorEastAsia" w:hAnsi="Arial" w:cs="Arial" w:hint="eastAsia"/>
          <w:b/>
          <w:sz w:val="24"/>
          <w:lang w:eastAsia="zh-CN"/>
        </w:rPr>
        <w:t>4</w:t>
      </w:r>
    </w:p>
    <w:bookmarkEnd w:id="0"/>
    <w:p w14:paraId="4E2E6CAC" w14:textId="77777777" w:rsidR="00F37299" w:rsidRDefault="00F37299" w:rsidP="005A7B0A">
      <w:pPr>
        <w:tabs>
          <w:tab w:val="center" w:pos="4536"/>
          <w:tab w:val="right" w:pos="9072"/>
        </w:tabs>
        <w:rPr>
          <w:rFonts w:eastAsia="Arial Unicode MS" w:cs="Arial"/>
          <w:sz w:val="24"/>
        </w:rPr>
      </w:pPr>
    </w:p>
    <w:p w14:paraId="660BD55A" w14:textId="77777777" w:rsidR="00F37299" w:rsidRDefault="00BF572B">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6F04D9D9" w14:textId="77777777" w:rsidR="00F37299" w:rsidRDefault="00BF572B">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28265936" w14:textId="12478550" w:rsidR="00F37299" w:rsidRDefault="00BF572B">
      <w:pPr>
        <w:pStyle w:val="Header"/>
        <w:tabs>
          <w:tab w:val="clear" w:pos="4536"/>
          <w:tab w:val="left" w:pos="1800"/>
        </w:tabs>
        <w:ind w:left="1961" w:hangingChars="814" w:hanging="1961"/>
        <w:rPr>
          <w:rFonts w:eastAsiaTheme="minorEastAsia" w:cs="Arial"/>
          <w:sz w:val="24"/>
          <w:lang w:eastAsia="zh-CN"/>
        </w:rPr>
      </w:pPr>
      <w:r>
        <w:rPr>
          <w:rFonts w:cs="Arial"/>
          <w:sz w:val="24"/>
        </w:rPr>
        <w:t>Title:</w:t>
      </w:r>
      <w:bookmarkStart w:id="1" w:name="Title"/>
      <w:bookmarkEnd w:id="1"/>
      <w:r>
        <w:rPr>
          <w:rFonts w:cs="Arial"/>
          <w:sz w:val="24"/>
        </w:rPr>
        <w:t xml:space="preserve">          </w:t>
      </w:r>
      <w:r w:rsidR="00542B75">
        <w:rPr>
          <w:rFonts w:eastAsiaTheme="minorEastAsia" w:cs="Arial" w:hint="eastAsia"/>
          <w:sz w:val="24"/>
          <w:lang w:eastAsia="zh-CN"/>
        </w:rPr>
        <w:t>D</w:t>
      </w:r>
      <w:r>
        <w:rPr>
          <w:rFonts w:cs="Arial"/>
          <w:sz w:val="24"/>
        </w:rPr>
        <w:t xml:space="preserve">iscussion on </w:t>
      </w:r>
      <w:r w:rsidR="00542B75">
        <w:rPr>
          <w:rFonts w:eastAsiaTheme="minorEastAsia" w:cs="Arial" w:hint="eastAsia"/>
          <w:sz w:val="24"/>
          <w:lang w:eastAsia="zh-CN"/>
        </w:rPr>
        <w:t xml:space="preserve">NW side </w:t>
      </w:r>
      <w:r>
        <w:rPr>
          <w:rFonts w:cs="Arial"/>
          <w:sz w:val="24"/>
        </w:rPr>
        <w:t xml:space="preserve">data collection framework </w:t>
      </w:r>
    </w:p>
    <w:p w14:paraId="62393E5D" w14:textId="7ED427AE" w:rsidR="00F37299" w:rsidRPr="00542B75" w:rsidRDefault="00BF572B">
      <w:pPr>
        <w:pStyle w:val="Header"/>
        <w:tabs>
          <w:tab w:val="left" w:pos="1800"/>
        </w:tabs>
        <w:rPr>
          <w:rFonts w:eastAsiaTheme="minorEastAsia" w:cs="Arial"/>
          <w:sz w:val="24"/>
          <w:lang w:eastAsia="zh-CN"/>
        </w:rPr>
      </w:pPr>
      <w:r>
        <w:rPr>
          <w:rFonts w:cs="Arial"/>
          <w:sz w:val="24"/>
        </w:rPr>
        <w:t>Agenda Item:</w:t>
      </w:r>
      <w:bookmarkStart w:id="2" w:name="Source"/>
      <w:bookmarkEnd w:id="2"/>
      <w:r>
        <w:rPr>
          <w:rFonts w:cs="Arial"/>
          <w:sz w:val="24"/>
        </w:rPr>
        <w:tab/>
      </w:r>
      <w:r w:rsidR="00542B75">
        <w:rPr>
          <w:rFonts w:eastAsiaTheme="minorEastAsia" w:cs="Arial" w:hint="eastAsia"/>
          <w:sz w:val="24"/>
          <w:lang w:eastAsia="zh-CN"/>
        </w:rPr>
        <w:t>8</w:t>
      </w:r>
      <w:r>
        <w:rPr>
          <w:rFonts w:cs="Arial"/>
          <w:sz w:val="24"/>
        </w:rPr>
        <w:t>.1.</w:t>
      </w:r>
      <w:r w:rsidR="00542B75">
        <w:rPr>
          <w:rFonts w:eastAsiaTheme="minorEastAsia" w:cs="Arial" w:hint="eastAsia"/>
          <w:sz w:val="24"/>
          <w:lang w:eastAsia="zh-CN"/>
        </w:rPr>
        <w:t>3</w:t>
      </w:r>
    </w:p>
    <w:p w14:paraId="491A5625" w14:textId="77777777" w:rsidR="00F37299" w:rsidRDefault="00BF572B">
      <w:pPr>
        <w:pStyle w:val="Header"/>
        <w:tabs>
          <w:tab w:val="left" w:pos="1800"/>
        </w:tabs>
        <w:rPr>
          <w:rFonts w:eastAsia="宋体" w:cs="Arial"/>
          <w:sz w:val="24"/>
          <w:lang w:eastAsia="zh-CN"/>
        </w:rPr>
      </w:pPr>
      <w:r>
        <w:rPr>
          <w:rFonts w:cs="Arial"/>
          <w:sz w:val="24"/>
        </w:rPr>
        <w:t>Document for:</w:t>
      </w:r>
      <w:r>
        <w:rPr>
          <w:rFonts w:cs="Arial"/>
          <w:sz w:val="24"/>
        </w:rPr>
        <w:tab/>
      </w:r>
      <w:bookmarkStart w:id="3" w:name="DocumentFor"/>
      <w:bookmarkEnd w:id="3"/>
      <w:r>
        <w:rPr>
          <w:rFonts w:cs="Arial"/>
          <w:sz w:val="24"/>
        </w:rPr>
        <w:t>Discussion and Decision</w:t>
      </w:r>
    </w:p>
    <w:p w14:paraId="1267938C"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4" w:name="OLE_LINK14"/>
      <w:bookmarkStart w:id="5" w:name="OLE_LINK13"/>
      <w:r>
        <w:rPr>
          <w:b w:val="0"/>
          <w:bCs w:val="0"/>
          <w:kern w:val="0"/>
          <w:sz w:val="36"/>
          <w:szCs w:val="20"/>
          <w:lang w:val="en-GB" w:eastAsia="en-GB"/>
        </w:rPr>
        <w:t>Introduction</w:t>
      </w:r>
    </w:p>
    <w:p w14:paraId="111605E7" w14:textId="5BF74967" w:rsidR="008277AA" w:rsidRDefault="008277AA" w:rsidP="008277AA">
      <w:pPr>
        <w:spacing w:before="120"/>
        <w:jc w:val="both"/>
        <w:rPr>
          <w:rFonts w:ascii="Times New Roman" w:eastAsiaTheme="minorEastAsia" w:hAnsi="Times New Roman"/>
          <w:lang w:eastAsia="zh-CN"/>
        </w:rPr>
      </w:pPr>
      <w:bookmarkStart w:id="6" w:name="_Hlk53665621"/>
      <w:bookmarkEnd w:id="4"/>
      <w:bookmarkEnd w:id="5"/>
      <w:r w:rsidRPr="008277AA">
        <w:rPr>
          <w:rFonts w:ascii="Times New Roman" w:eastAsiaTheme="minorEastAsia" w:hAnsi="Times New Roman" w:hint="eastAsia"/>
          <w:lang w:eastAsia="zh-CN"/>
        </w:rPr>
        <w:t>A</w:t>
      </w:r>
      <w:r w:rsidRPr="008277AA">
        <w:rPr>
          <w:rFonts w:ascii="Times New Roman" w:eastAsiaTheme="minorEastAsia" w:hAnsi="Times New Roman"/>
          <w:lang w:eastAsia="zh-CN"/>
        </w:rPr>
        <w:t xml:space="preserve">t the </w:t>
      </w:r>
      <w:r w:rsidR="00853508">
        <w:rPr>
          <w:rFonts w:ascii="Times New Roman" w:eastAsiaTheme="minorEastAsia" w:hAnsi="Times New Roman"/>
          <w:lang w:eastAsia="zh-CN"/>
        </w:rPr>
        <w:t xml:space="preserve">RAN2#126 and </w:t>
      </w:r>
      <w:r w:rsidRPr="008277AA">
        <w:rPr>
          <w:rFonts w:ascii="Times New Roman" w:eastAsiaTheme="minorEastAsia" w:hAnsi="Times New Roman"/>
          <w:lang w:eastAsia="zh-CN"/>
        </w:rPr>
        <w:t>RAN2#12</w:t>
      </w:r>
      <w:r w:rsidR="00F033D5">
        <w:rPr>
          <w:rFonts w:ascii="Times New Roman" w:eastAsiaTheme="minorEastAsia" w:hAnsi="Times New Roman" w:hint="eastAsia"/>
          <w:lang w:eastAsia="zh-CN"/>
        </w:rPr>
        <w:t>7</w:t>
      </w:r>
      <w:r>
        <w:rPr>
          <w:rFonts w:ascii="Times New Roman" w:eastAsiaTheme="minorEastAsia" w:hAnsi="Times New Roman" w:hint="eastAsia"/>
          <w:lang w:eastAsia="zh-CN"/>
        </w:rPr>
        <w:t xml:space="preserve"> </w:t>
      </w:r>
      <w:r w:rsidRPr="008277AA">
        <w:rPr>
          <w:rFonts w:ascii="Times New Roman" w:eastAsiaTheme="minorEastAsia" w:hAnsi="Times New Roman"/>
          <w:lang w:eastAsia="zh-CN"/>
        </w:rPr>
        <w:t xml:space="preserve">meeting, </w:t>
      </w:r>
      <w:r>
        <w:rPr>
          <w:rFonts w:ascii="Times New Roman" w:eastAsiaTheme="minorEastAsia" w:hAnsi="Times New Roman" w:hint="eastAsia"/>
          <w:lang w:eastAsia="zh-CN"/>
        </w:rPr>
        <w:t>on NW side data collection</w:t>
      </w:r>
      <w:r w:rsidR="00B8383E">
        <w:rPr>
          <w:rFonts w:ascii="Times New Roman" w:eastAsiaTheme="minorEastAsia" w:hAnsi="Times New Roman"/>
          <w:lang w:eastAsia="zh-CN"/>
        </w:rPr>
        <w:t xml:space="preserve"> for beam management</w:t>
      </w:r>
      <w:r>
        <w:rPr>
          <w:rFonts w:ascii="Times New Roman" w:eastAsiaTheme="minorEastAsia" w:hAnsi="Times New Roman" w:hint="eastAsia"/>
          <w:lang w:eastAsia="zh-CN"/>
        </w:rPr>
        <w:t xml:space="preserve">, </w:t>
      </w:r>
      <w:r w:rsidRPr="008277AA">
        <w:rPr>
          <w:rFonts w:ascii="Times New Roman" w:eastAsiaTheme="minorEastAsia" w:hAnsi="Times New Roman"/>
          <w:lang w:eastAsia="zh-CN"/>
        </w:rPr>
        <w:t xml:space="preserve">RAN2 </w:t>
      </w:r>
      <w:r>
        <w:rPr>
          <w:rFonts w:ascii="Times New Roman" w:eastAsiaTheme="minorEastAsia" w:hAnsi="Times New Roman" w:hint="eastAsia"/>
          <w:lang w:eastAsia="zh-CN"/>
        </w:rPr>
        <w:t>made the following agreements</w:t>
      </w:r>
      <w:r w:rsidR="00853508">
        <w:rPr>
          <w:rFonts w:ascii="Times New Roman" w:eastAsiaTheme="minorEastAsia" w:hAnsi="Times New Roman"/>
          <w:lang w:eastAsia="zh-CN"/>
        </w:rPr>
        <w:t>, respectively</w:t>
      </w:r>
      <w:r>
        <w:rPr>
          <w:rFonts w:ascii="Times New Roman" w:eastAsiaTheme="minorEastAsia" w:hAnsi="Times New Roman" w:hint="eastAsia"/>
          <w:lang w:eastAsia="zh-CN"/>
        </w:rPr>
        <w:t>:</w:t>
      </w:r>
    </w:p>
    <w:p w14:paraId="4FBD20ED" w14:textId="77777777" w:rsidR="00853508" w:rsidRDefault="00853508" w:rsidP="00853508">
      <w:pPr>
        <w:spacing w:before="120"/>
        <w:jc w:val="both"/>
        <w:rPr>
          <w:rFonts w:ascii="Times New Roman" w:eastAsiaTheme="minorEastAsia" w:hAnsi="Times New Roman"/>
          <w:lang w:eastAsia="zh-CN"/>
        </w:rPr>
      </w:pPr>
    </w:p>
    <w:p w14:paraId="25A4F77F" w14:textId="77777777" w:rsidR="00853508" w:rsidRPr="00FB7FA6" w:rsidRDefault="00853508" w:rsidP="00853508">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FB7FA6">
        <w:rPr>
          <w:b/>
          <w:bCs/>
          <w:lang w:val="en-US"/>
        </w:rPr>
        <w:t>Agreements</w:t>
      </w:r>
      <w:r>
        <w:rPr>
          <w:b/>
          <w:bCs/>
          <w:lang w:val="en-US"/>
        </w:rPr>
        <w:t xml:space="preserve"> for beam management </w:t>
      </w:r>
    </w:p>
    <w:p w14:paraId="44B77CFB" w14:textId="77777777" w:rsidR="00853508" w:rsidRPr="00F835EC" w:rsidRDefault="00853508" w:rsidP="0085350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 xml:space="preserve">1. </w:t>
      </w:r>
      <w:r w:rsidRPr="00F835EC">
        <w:rPr>
          <w:lang w:val="en-US"/>
        </w:rPr>
        <w:tab/>
      </w:r>
      <w:r>
        <w:rPr>
          <w:lang w:val="en-US"/>
        </w:rPr>
        <w:t>For gNB centric and OAM centric (for RRC signaling between UE and gNB), r</w:t>
      </w:r>
      <w:r w:rsidRPr="00F835EC">
        <w:rPr>
          <w:lang w:val="en-US"/>
        </w:rPr>
        <w:t xml:space="preserve">eporting multiple instances of logged L1 measurement result </w:t>
      </w:r>
      <w:r>
        <w:rPr>
          <w:lang w:val="en-US"/>
        </w:rPr>
        <w:t xml:space="preserve">from UE </w:t>
      </w:r>
      <w:r w:rsidRPr="00F835EC">
        <w:rPr>
          <w:lang w:val="en-US"/>
        </w:rPr>
        <w:t xml:space="preserve">to gNB via a RRC message as configured by gNB is an optional feature.  </w:t>
      </w:r>
      <w:r w:rsidRPr="00853508">
        <w:rPr>
          <w:lang w:val="en-US"/>
        </w:rPr>
        <w:t>FFS how to handle case when single RRC message is not sufficient.</w:t>
      </w:r>
      <w:r w:rsidRPr="00F835EC">
        <w:rPr>
          <w:lang w:val="en-US"/>
        </w:rPr>
        <w:t xml:space="preserve">   FFS if there will be any further enhancement needed pending RAN1 agreement.  </w:t>
      </w:r>
    </w:p>
    <w:p w14:paraId="4E428BB7" w14:textId="77777777" w:rsidR="00853508" w:rsidRDefault="00853508" w:rsidP="0085350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2.</w:t>
      </w:r>
      <w:r w:rsidRPr="00F835EC">
        <w:rPr>
          <w:lang w:val="en-US"/>
        </w:rPr>
        <w:tab/>
        <w:t>Immediate MDT is the baseline framework for OAM-centric data collection for the training of a network-sided model</w:t>
      </w:r>
    </w:p>
    <w:p w14:paraId="69F6BFD9" w14:textId="77777777" w:rsidR="00853508" w:rsidRPr="00F835EC" w:rsidRDefault="00853508" w:rsidP="00853508">
      <w:pPr>
        <w:pStyle w:val="Doc-text2"/>
        <w:pBdr>
          <w:top w:val="single" w:sz="4" w:space="1" w:color="auto"/>
          <w:left w:val="single" w:sz="4" w:space="4" w:color="auto"/>
          <w:bottom w:val="single" w:sz="4" w:space="1" w:color="auto"/>
          <w:right w:val="single" w:sz="4" w:space="4" w:color="auto"/>
        </w:pBdr>
        <w:ind w:leftChars="29" w:left="421"/>
        <w:rPr>
          <w:lang w:val="en-US"/>
        </w:rPr>
      </w:pPr>
      <w:r>
        <w:rPr>
          <w:lang w:val="en-US"/>
        </w:rPr>
        <w:t>3.</w:t>
      </w:r>
      <w:r>
        <w:rPr>
          <w:lang w:val="en-US"/>
        </w:rPr>
        <w:tab/>
      </w:r>
      <w:r w:rsidRPr="001D4DDC">
        <w:rPr>
          <w:lang w:val="en-US"/>
        </w:rPr>
        <w:t xml:space="preserve">Enhance the immediate MDT framework </w:t>
      </w:r>
      <w:r>
        <w:rPr>
          <w:lang w:val="en-US"/>
        </w:rPr>
        <w:t xml:space="preserve">to support </w:t>
      </w:r>
      <w:r w:rsidRPr="001D4DDC">
        <w:rPr>
          <w:lang w:val="en-US"/>
        </w:rPr>
        <w:t>periodical</w:t>
      </w:r>
      <w:r>
        <w:rPr>
          <w:lang w:val="en-US"/>
        </w:rPr>
        <w:t xml:space="preserve"> reporting.   </w:t>
      </w:r>
      <w:r w:rsidRPr="002843FE">
        <w:rPr>
          <w:highlight w:val="yellow"/>
          <w:lang w:val="en-US"/>
        </w:rPr>
        <w:t>FFS</w:t>
      </w:r>
      <w:r w:rsidRPr="00BA3A0E">
        <w:rPr>
          <w:color w:val="FF0000"/>
          <w:highlight w:val="yellow"/>
          <w:lang w:val="en-US"/>
        </w:rPr>
        <w:t xml:space="preserve"> </w:t>
      </w:r>
      <w:r w:rsidRPr="008E79E9">
        <w:rPr>
          <w:highlight w:val="yellow"/>
          <w:lang w:val="en-US"/>
        </w:rPr>
        <w:t xml:space="preserve">whether </w:t>
      </w:r>
      <w:r w:rsidRPr="002843FE">
        <w:rPr>
          <w:highlight w:val="yellow"/>
          <w:lang w:val="en-US"/>
        </w:rPr>
        <w:t>and what event-based reporting is supported</w:t>
      </w:r>
      <w:r>
        <w:rPr>
          <w:lang w:val="en-US"/>
        </w:rPr>
        <w:t xml:space="preserve"> and FFS on network request reporting</w:t>
      </w:r>
    </w:p>
    <w:p w14:paraId="636649DE" w14:textId="6B0F748F" w:rsidR="00F033D5" w:rsidRPr="00853508" w:rsidRDefault="00F033D5" w:rsidP="00F033D5">
      <w:pPr>
        <w:pStyle w:val="Doc-text2"/>
        <w:rPr>
          <w:b/>
          <w:bCs/>
          <w:lang w:val="en-US"/>
        </w:rPr>
      </w:pPr>
    </w:p>
    <w:p w14:paraId="662CB17F" w14:textId="77777777" w:rsidR="00F033D5" w:rsidRPr="00DD361E" w:rsidRDefault="00F033D5" w:rsidP="00F033D5">
      <w:pPr>
        <w:pStyle w:val="Doc-text2"/>
        <w:pBdr>
          <w:top w:val="single" w:sz="4" w:space="1" w:color="auto"/>
          <w:left w:val="single" w:sz="4" w:space="4" w:color="auto"/>
          <w:bottom w:val="single" w:sz="4" w:space="1" w:color="auto"/>
          <w:right w:val="single" w:sz="4" w:space="4" w:color="auto"/>
        </w:pBdr>
        <w:ind w:leftChars="29" w:left="421"/>
        <w:rPr>
          <w:b/>
          <w:bCs/>
          <w:lang w:val="en-US"/>
        </w:rPr>
      </w:pPr>
      <w:r w:rsidRPr="00DD361E">
        <w:rPr>
          <w:b/>
          <w:bCs/>
          <w:lang w:val="en-US"/>
        </w:rPr>
        <w:t>Agreements</w:t>
      </w:r>
    </w:p>
    <w:p w14:paraId="5BA24BE6" w14:textId="77777777" w:rsidR="00F033D5"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lang w:val="en-US"/>
        </w:rPr>
      </w:pPr>
      <w:r w:rsidRPr="00F50AE7">
        <w:rPr>
          <w:lang w:val="en-US"/>
        </w:rPr>
        <w:t>As the baseline approach, the</w:t>
      </w:r>
      <w:r>
        <w:rPr>
          <w:lang w:val="en-US"/>
        </w:rPr>
        <w:t xml:space="preserve"> UE</w:t>
      </w:r>
      <w:r w:rsidRPr="00F50AE7">
        <w:rPr>
          <w:lang w:val="en-US"/>
        </w:rPr>
        <w:t xml:space="preserve"> receives the measurement configuration for AI/ML-enabled features/FGs </w:t>
      </w:r>
      <w:r>
        <w:rPr>
          <w:lang w:val="en-US"/>
        </w:rPr>
        <w:t>for data collection and logging of measurements.  The network can explicitly configure the UE whether the corresponding data collection and logging (if supported) should be immediately started</w:t>
      </w:r>
      <w:r w:rsidRPr="00F50AE7">
        <w:rPr>
          <w:lang w:val="en-US"/>
        </w:rPr>
        <w:t xml:space="preserve">.  </w:t>
      </w:r>
      <w:r w:rsidRPr="00E4762F">
        <w:rPr>
          <w:highlight w:val="yellow"/>
          <w:lang w:val="en-US"/>
        </w:rPr>
        <w:t xml:space="preserve">FFS if multiple configurations can be provided to the UE.  </w:t>
      </w:r>
      <w:r w:rsidRPr="000F07A3">
        <w:rPr>
          <w:highlight w:val="yellow"/>
          <w:lang w:val="en-US"/>
        </w:rPr>
        <w:t xml:space="preserve">FFS if dynamic activation/deactivation is support. </w:t>
      </w:r>
      <w:r w:rsidRPr="00B403BA">
        <w:rPr>
          <w:color w:val="FF0000"/>
          <w:lang w:val="en-US"/>
        </w:rPr>
        <w:t xml:space="preserve"> </w:t>
      </w:r>
    </w:p>
    <w:p w14:paraId="7C468C92" w14:textId="77777777" w:rsidR="00F033D5"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lang w:val="en-US"/>
        </w:rPr>
      </w:pPr>
      <w:r w:rsidRPr="00DD361E">
        <w:rPr>
          <w:lang w:val="en-US"/>
        </w:rPr>
        <w:t xml:space="preserve">UE stores the logged training data at AS layer with a minimum AS layer memory size supported by the UE. </w:t>
      </w:r>
      <w:r w:rsidRPr="00F033D5">
        <w:rPr>
          <w:highlight w:val="yellow"/>
          <w:lang w:val="en-US"/>
        </w:rPr>
        <w:t>FFS on the memory size</w:t>
      </w:r>
      <w:r w:rsidRPr="00DD361E">
        <w:rPr>
          <w:lang w:val="en-US"/>
        </w:rPr>
        <w:t>.</w:t>
      </w:r>
      <w:r>
        <w:rPr>
          <w:lang w:val="en-US"/>
        </w:rPr>
        <w:t xml:space="preserve">  This is across all use cases</w:t>
      </w:r>
    </w:p>
    <w:p w14:paraId="398BAAF6" w14:textId="77777777" w:rsidR="00F033D5"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lang w:val="en-US"/>
        </w:rPr>
      </w:pPr>
      <w:r w:rsidRPr="00DD361E">
        <w:rPr>
          <w:lang w:val="en-US"/>
        </w:rPr>
        <w:t>When UE reaches its buffer limitation the UE stops measurement</w:t>
      </w:r>
      <w:r>
        <w:rPr>
          <w:lang w:val="en-US"/>
        </w:rPr>
        <w:t xml:space="preserve"> for data collection purposes and logging.   </w:t>
      </w:r>
    </w:p>
    <w:p w14:paraId="3E2A64D3" w14:textId="55ECF813" w:rsidR="00F033D5" w:rsidRPr="00E4762F"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highlight w:val="yellow"/>
          <w:lang w:val="en-US"/>
        </w:rPr>
      </w:pPr>
      <w:r>
        <w:rPr>
          <w:lang w:val="en-US"/>
        </w:rPr>
        <w:t xml:space="preserve">Measurements for data collection purposes and logging based can be controlled based on power state of the UE.  It is up to UE implementation how the UE determines power state.  </w:t>
      </w:r>
      <w:r w:rsidRPr="00E4762F">
        <w:rPr>
          <w:highlight w:val="yellow"/>
          <w:lang w:val="en-US"/>
        </w:rPr>
        <w:t xml:space="preserve">FFS whether the UE stops autonomously or if it reports to the network.   </w:t>
      </w:r>
    </w:p>
    <w:p w14:paraId="7B6ADB19" w14:textId="77777777" w:rsidR="00F033D5" w:rsidRPr="00E4762F"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highlight w:val="yellow"/>
          <w:lang w:val="en-US"/>
        </w:rPr>
      </w:pPr>
      <w:r>
        <w:rPr>
          <w:lang w:val="en-US"/>
        </w:rPr>
        <w:t xml:space="preserve">FFS whether AS buffer </w:t>
      </w:r>
      <w:proofErr w:type="gramStart"/>
      <w:r>
        <w:rPr>
          <w:lang w:val="en-US"/>
        </w:rPr>
        <w:t>event based</w:t>
      </w:r>
      <w:proofErr w:type="gramEnd"/>
      <w:r>
        <w:rPr>
          <w:lang w:val="en-US"/>
        </w:rPr>
        <w:t xml:space="preserve"> reporting is supported.  </w:t>
      </w:r>
      <w:r w:rsidRPr="00E4762F">
        <w:rPr>
          <w:highlight w:val="yellow"/>
          <w:lang w:val="en-US"/>
        </w:rPr>
        <w:t>FFS if we send availability indication or full report if it is supported</w:t>
      </w:r>
    </w:p>
    <w:p w14:paraId="4D64563A" w14:textId="77777777" w:rsidR="00F033D5" w:rsidRPr="00853508"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highlight w:val="yellow"/>
          <w:lang w:val="en-US"/>
        </w:rPr>
      </w:pPr>
      <w:r w:rsidRPr="00853508">
        <w:rPr>
          <w:highlight w:val="yellow"/>
        </w:rPr>
        <w:t xml:space="preserve">FFS on </w:t>
      </w:r>
      <w:proofErr w:type="gramStart"/>
      <w:r w:rsidRPr="00853508">
        <w:rPr>
          <w:highlight w:val="yellow"/>
        </w:rPr>
        <w:t>event based</w:t>
      </w:r>
      <w:proofErr w:type="gramEnd"/>
      <w:r w:rsidRPr="00853508">
        <w:rPr>
          <w:highlight w:val="yellow"/>
        </w:rPr>
        <w:t xml:space="preserve"> data collection/logging</w:t>
      </w:r>
    </w:p>
    <w:p w14:paraId="1D4CCA8F" w14:textId="77777777" w:rsidR="00F033D5" w:rsidRPr="00DD361E" w:rsidRDefault="00F033D5" w:rsidP="00F033D5">
      <w:pPr>
        <w:pStyle w:val="Doc-text2"/>
        <w:numPr>
          <w:ilvl w:val="0"/>
          <w:numId w:val="31"/>
        </w:numPr>
        <w:pBdr>
          <w:top w:val="single" w:sz="4" w:space="1" w:color="auto"/>
          <w:left w:val="single" w:sz="4" w:space="4" w:color="auto"/>
          <w:bottom w:val="single" w:sz="4" w:space="1" w:color="auto"/>
          <w:right w:val="single" w:sz="4" w:space="4" w:color="auto"/>
        </w:pBdr>
        <w:ind w:leftChars="29" w:left="418"/>
        <w:rPr>
          <w:lang w:val="en-US"/>
        </w:rPr>
      </w:pPr>
      <w:r>
        <w:t xml:space="preserve">On-demand request from the network is supported.   </w:t>
      </w:r>
      <w:r w:rsidRPr="00E4762F">
        <w:rPr>
          <w:highlight w:val="yellow"/>
        </w:rPr>
        <w:t>FFS details on signalling</w:t>
      </w:r>
      <w:r>
        <w:t xml:space="preserve"> </w:t>
      </w:r>
    </w:p>
    <w:p w14:paraId="2603A179" w14:textId="77777777" w:rsidR="00F033D5" w:rsidRDefault="00F033D5" w:rsidP="00F033D5">
      <w:pPr>
        <w:pStyle w:val="Comments"/>
        <w:rPr>
          <w:rStyle w:val="ui-provider"/>
        </w:rPr>
      </w:pPr>
    </w:p>
    <w:p w14:paraId="67981EDF" w14:textId="30C105AA" w:rsidR="00F37299" w:rsidRDefault="00BF572B">
      <w:pPr>
        <w:spacing w:before="120"/>
        <w:jc w:val="both"/>
        <w:rPr>
          <w:rFonts w:ascii="Times New Roman" w:eastAsia="宋体" w:hAnsi="Times New Roman"/>
          <w:szCs w:val="21"/>
          <w:lang w:val="en-GB"/>
        </w:rPr>
      </w:pPr>
      <w:r>
        <w:rPr>
          <w:rFonts w:ascii="Times New Roman" w:eastAsia="宋体" w:hAnsi="Times New Roman"/>
          <w:szCs w:val="21"/>
          <w:lang w:val="en-GB"/>
        </w:rPr>
        <w:t xml:space="preserve">In this contribution, we will further discuss </w:t>
      </w:r>
      <w:r w:rsidR="00944D19">
        <w:rPr>
          <w:rFonts w:ascii="Times New Roman" w:eastAsia="宋体" w:hAnsi="Times New Roman"/>
          <w:szCs w:val="21"/>
          <w:lang w:val="en-GB"/>
        </w:rPr>
        <w:t>s</w:t>
      </w:r>
      <w:r w:rsidR="00226592">
        <w:rPr>
          <w:rFonts w:ascii="Times New Roman" w:eastAsia="宋体" w:hAnsi="Times New Roman" w:hint="eastAsia"/>
          <w:szCs w:val="21"/>
          <w:lang w:val="en-GB" w:eastAsia="zh-CN"/>
        </w:rPr>
        <w:t>o</w:t>
      </w:r>
      <w:r w:rsidR="00944D19">
        <w:rPr>
          <w:rFonts w:ascii="Times New Roman" w:eastAsia="宋体" w:hAnsi="Times New Roman"/>
          <w:szCs w:val="21"/>
          <w:lang w:val="en-GB"/>
        </w:rPr>
        <w:t>me remaining issues on</w:t>
      </w:r>
      <w:r>
        <w:rPr>
          <w:rFonts w:ascii="Times New Roman" w:eastAsia="宋体" w:hAnsi="Times New Roman"/>
          <w:szCs w:val="21"/>
          <w:lang w:val="en-GB"/>
        </w:rPr>
        <w:t xml:space="preserve"> data collection frameworks for </w:t>
      </w:r>
      <w:r w:rsidR="00AF4030">
        <w:rPr>
          <w:rFonts w:ascii="Times New Roman" w:eastAsia="宋体" w:hAnsi="Times New Roman"/>
          <w:szCs w:val="21"/>
          <w:lang w:val="en-GB"/>
        </w:rPr>
        <w:t>NW-side model training</w:t>
      </w:r>
      <w:r w:rsidR="0000765F">
        <w:rPr>
          <w:rFonts w:ascii="Times New Roman" w:eastAsia="宋体" w:hAnsi="Times New Roman"/>
          <w:szCs w:val="21"/>
          <w:lang w:val="en-GB"/>
        </w:rPr>
        <w:t xml:space="preserve"> </w:t>
      </w:r>
      <w:r w:rsidR="0000765F">
        <w:rPr>
          <w:rFonts w:ascii="Times New Roman" w:eastAsia="宋体" w:hAnsi="Times New Roman" w:hint="eastAsia"/>
          <w:szCs w:val="21"/>
          <w:lang w:val="en-GB" w:eastAsia="zh-CN"/>
        </w:rPr>
        <w:t>for</w:t>
      </w:r>
      <w:r w:rsidR="0000765F">
        <w:rPr>
          <w:rFonts w:ascii="Times New Roman" w:eastAsia="宋体" w:hAnsi="Times New Roman"/>
          <w:szCs w:val="21"/>
          <w:lang w:val="en-GB"/>
        </w:rPr>
        <w:t xml:space="preserve"> </w:t>
      </w:r>
      <w:r w:rsidR="0000765F">
        <w:rPr>
          <w:rFonts w:ascii="Times New Roman" w:eastAsia="宋体" w:hAnsi="Times New Roman" w:hint="eastAsia"/>
          <w:szCs w:val="21"/>
          <w:lang w:val="en-GB" w:eastAsia="zh-CN"/>
        </w:rPr>
        <w:t>beam</w:t>
      </w:r>
      <w:r w:rsidR="0000765F">
        <w:rPr>
          <w:rFonts w:ascii="Times New Roman" w:eastAsia="宋体" w:hAnsi="Times New Roman"/>
          <w:szCs w:val="21"/>
          <w:lang w:val="en-GB"/>
        </w:rPr>
        <w:t xml:space="preserve"> </w:t>
      </w:r>
      <w:r w:rsidR="0000765F">
        <w:rPr>
          <w:rFonts w:ascii="Times New Roman" w:eastAsia="宋体" w:hAnsi="Times New Roman" w:hint="eastAsia"/>
          <w:szCs w:val="21"/>
          <w:lang w:val="en-GB" w:eastAsia="zh-CN"/>
        </w:rPr>
        <w:t>management</w:t>
      </w:r>
      <w:r>
        <w:rPr>
          <w:rFonts w:ascii="Times New Roman" w:eastAsia="宋体" w:hAnsi="Times New Roman"/>
          <w:szCs w:val="21"/>
          <w:lang w:val="en-GB"/>
        </w:rPr>
        <w:t>.</w:t>
      </w:r>
    </w:p>
    <w:bookmarkEnd w:id="6"/>
    <w:p w14:paraId="62AC1C35"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18315CDE" w14:textId="117523D9" w:rsidR="00AA3084" w:rsidRPr="00AA3084" w:rsidRDefault="008E79E9" w:rsidP="00EA5201">
      <w:pPr>
        <w:spacing w:before="120" w:after="120" w:line="288" w:lineRule="auto"/>
        <w:jc w:val="both"/>
        <w:rPr>
          <w:rFonts w:ascii="Times New Roman" w:eastAsiaTheme="minorEastAsia" w:hAnsi="Times New Roman"/>
          <w:lang w:eastAsia="zh-CN"/>
        </w:rPr>
      </w:pPr>
      <w:bookmarkStart w:id="7" w:name="_Hlk118277603"/>
      <w:r>
        <w:rPr>
          <w:rFonts w:ascii="Times New Roman" w:eastAsiaTheme="minorEastAsia" w:hAnsi="Times New Roman"/>
          <w:lang w:eastAsia="zh-CN"/>
        </w:rPr>
        <w:t>E</w:t>
      </w:r>
      <w:r w:rsidR="00AA3084">
        <w:rPr>
          <w:rFonts w:ascii="Times New Roman" w:eastAsiaTheme="minorEastAsia" w:hAnsi="Times New Roman" w:hint="eastAsia"/>
          <w:lang w:eastAsia="zh-CN"/>
        </w:rPr>
        <w:t>nhancements of imm</w:t>
      </w:r>
      <w:r w:rsidR="002B68E8">
        <w:rPr>
          <w:rFonts w:ascii="Times New Roman" w:eastAsiaTheme="minorEastAsia" w:hAnsi="Times New Roman"/>
          <w:lang w:eastAsia="zh-CN"/>
        </w:rPr>
        <w:t>e</w:t>
      </w:r>
      <w:r w:rsidR="00AA3084">
        <w:rPr>
          <w:rFonts w:ascii="Times New Roman" w:eastAsiaTheme="minorEastAsia" w:hAnsi="Times New Roman" w:hint="eastAsia"/>
          <w:lang w:eastAsia="zh-CN"/>
        </w:rPr>
        <w:t>diate MDT may require UE to log a certain amount of measu</w:t>
      </w:r>
      <w:r w:rsidR="00F92EB3">
        <w:rPr>
          <w:rFonts w:ascii="Times New Roman" w:eastAsiaTheme="minorEastAsia" w:hAnsi="Times New Roman"/>
          <w:lang w:eastAsia="zh-CN"/>
        </w:rPr>
        <w:t>re</w:t>
      </w:r>
      <w:r w:rsidR="00AA3084">
        <w:rPr>
          <w:rFonts w:ascii="Times New Roman" w:eastAsiaTheme="minorEastAsia" w:hAnsi="Times New Roman" w:hint="eastAsia"/>
          <w:lang w:eastAsia="zh-CN"/>
        </w:rPr>
        <w:t xml:space="preserve">ment data before reporting them. </w:t>
      </w:r>
      <w:r w:rsidR="00305A10">
        <w:rPr>
          <w:rFonts w:ascii="Times New Roman" w:eastAsiaTheme="minorEastAsia" w:hAnsi="Times New Roman"/>
          <w:lang w:eastAsia="zh-CN"/>
        </w:rPr>
        <w:t>Consequently</w:t>
      </w:r>
      <w:r w:rsidR="00C02A07">
        <w:rPr>
          <w:rFonts w:ascii="Times New Roman" w:eastAsiaTheme="minorEastAsia" w:hAnsi="Times New Roman" w:hint="eastAsia"/>
          <w:lang w:eastAsia="zh-CN"/>
        </w:rPr>
        <w:t>,</w:t>
      </w:r>
      <w:r w:rsidR="00AA3084">
        <w:rPr>
          <w:rFonts w:ascii="Times New Roman" w:eastAsiaTheme="minorEastAsia" w:hAnsi="Times New Roman" w:hint="eastAsia"/>
          <w:lang w:eastAsia="zh-CN"/>
        </w:rPr>
        <w:t xml:space="preserve"> the reporting </w:t>
      </w:r>
      <w:r w:rsidR="00C02A07">
        <w:rPr>
          <w:rFonts w:ascii="Times New Roman" w:eastAsiaTheme="minorEastAsia" w:hAnsi="Times New Roman" w:hint="eastAsia"/>
          <w:lang w:eastAsia="zh-CN"/>
        </w:rPr>
        <w:t xml:space="preserve">enhancement </w:t>
      </w:r>
      <w:r w:rsidR="00AA3084">
        <w:rPr>
          <w:rFonts w:ascii="Times New Roman" w:eastAsiaTheme="minorEastAsia" w:hAnsi="Times New Roman" w:hint="eastAsia"/>
          <w:lang w:eastAsia="zh-CN"/>
        </w:rPr>
        <w:t xml:space="preserve">may </w:t>
      </w:r>
      <w:r w:rsidR="00C02A07">
        <w:rPr>
          <w:rFonts w:ascii="Times New Roman" w:eastAsiaTheme="minorEastAsia" w:hAnsi="Times New Roman" w:hint="eastAsia"/>
          <w:lang w:eastAsia="zh-CN"/>
        </w:rPr>
        <w:t>also be frequent</w:t>
      </w:r>
      <w:r w:rsidR="00BB4D56">
        <w:rPr>
          <w:rFonts w:ascii="Times New Roman" w:eastAsiaTheme="minorEastAsia" w:hAnsi="Times New Roman"/>
          <w:lang w:eastAsia="zh-CN"/>
        </w:rPr>
        <w:t xml:space="preserve"> </w:t>
      </w:r>
      <w:r w:rsidR="00BB4D56">
        <w:rPr>
          <w:rFonts w:ascii="Times New Roman" w:eastAsiaTheme="minorEastAsia" w:hAnsi="Times New Roman" w:hint="eastAsia"/>
          <w:lang w:eastAsia="zh-CN"/>
        </w:rPr>
        <w:t>enough</w:t>
      </w:r>
      <w:r w:rsidR="00BB4D56">
        <w:rPr>
          <w:rFonts w:ascii="Times New Roman" w:eastAsiaTheme="minorEastAsia" w:hAnsi="Times New Roman"/>
          <w:lang w:eastAsia="zh-CN"/>
        </w:rPr>
        <w:t xml:space="preserve"> </w:t>
      </w:r>
      <w:r w:rsidR="00BB4D56">
        <w:rPr>
          <w:rFonts w:ascii="Times New Roman" w:eastAsiaTheme="minorEastAsia" w:hAnsi="Times New Roman" w:hint="eastAsia"/>
          <w:lang w:eastAsia="zh-CN"/>
        </w:rPr>
        <w:t>to</w:t>
      </w:r>
      <w:r w:rsidR="00BB4D56">
        <w:rPr>
          <w:rFonts w:ascii="Times New Roman" w:eastAsiaTheme="minorEastAsia" w:hAnsi="Times New Roman"/>
          <w:lang w:eastAsia="zh-CN"/>
        </w:rPr>
        <w:t xml:space="preserve"> adapt the collection requirement</w:t>
      </w:r>
      <w:r w:rsidR="00C02A07">
        <w:rPr>
          <w:rFonts w:ascii="Times New Roman" w:eastAsiaTheme="minorEastAsia" w:hAnsi="Times New Roman" w:hint="eastAsia"/>
          <w:lang w:eastAsia="zh-CN"/>
        </w:rPr>
        <w:t xml:space="preserve">. </w:t>
      </w:r>
      <w:r w:rsidR="00C02A07">
        <w:rPr>
          <w:rFonts w:ascii="Times New Roman" w:eastAsiaTheme="minorEastAsia" w:hAnsi="Times New Roman"/>
          <w:lang w:eastAsia="zh-CN"/>
        </w:rPr>
        <w:t>T</w:t>
      </w:r>
      <w:r w:rsidR="00C02A07">
        <w:rPr>
          <w:rFonts w:ascii="Times New Roman" w:eastAsiaTheme="minorEastAsia" w:hAnsi="Times New Roman" w:hint="eastAsia"/>
          <w:lang w:eastAsia="zh-CN"/>
        </w:rPr>
        <w:t xml:space="preserve">hus, </w:t>
      </w:r>
      <w:r w:rsidR="00BB4D56">
        <w:rPr>
          <w:rFonts w:ascii="Times New Roman" w:eastAsiaTheme="minorEastAsia" w:hAnsi="Times New Roman"/>
          <w:lang w:eastAsia="zh-CN"/>
        </w:rPr>
        <w:t xml:space="preserve">it would </w:t>
      </w:r>
      <w:r w:rsidR="00BB4D56">
        <w:rPr>
          <w:rFonts w:ascii="Times New Roman" w:eastAsiaTheme="minorEastAsia" w:hAnsi="Times New Roman" w:hint="eastAsia"/>
          <w:lang w:eastAsia="zh-CN"/>
        </w:rPr>
        <w:t>impos</w:t>
      </w:r>
      <w:r w:rsidR="00BB4D56">
        <w:rPr>
          <w:rFonts w:ascii="Times New Roman" w:eastAsiaTheme="minorEastAsia" w:hAnsi="Times New Roman"/>
          <w:lang w:eastAsia="zh-CN"/>
        </w:rPr>
        <w:t>e</w:t>
      </w:r>
      <w:r w:rsidR="00BB4D56">
        <w:rPr>
          <w:rFonts w:ascii="Times New Roman" w:eastAsiaTheme="minorEastAsia" w:hAnsi="Times New Roman" w:hint="eastAsia"/>
          <w:lang w:eastAsia="zh-CN"/>
        </w:rPr>
        <w:t xml:space="preserve"> </w:t>
      </w:r>
      <w:r w:rsidR="00C02A07">
        <w:rPr>
          <w:rFonts w:ascii="Times New Roman" w:eastAsiaTheme="minorEastAsia" w:hAnsi="Times New Roman" w:hint="eastAsia"/>
          <w:lang w:eastAsia="zh-CN"/>
        </w:rPr>
        <w:t>some complexity on UE in term</w:t>
      </w:r>
      <w:r w:rsidR="00F92EB3">
        <w:rPr>
          <w:rFonts w:ascii="Times New Roman" w:eastAsiaTheme="minorEastAsia" w:hAnsi="Times New Roman"/>
          <w:lang w:eastAsia="zh-CN"/>
        </w:rPr>
        <w:t>s</w:t>
      </w:r>
      <w:r w:rsidR="00C02A07">
        <w:rPr>
          <w:rFonts w:ascii="Times New Roman" w:eastAsiaTheme="minorEastAsia" w:hAnsi="Times New Roman" w:hint="eastAsia"/>
          <w:lang w:eastAsia="zh-CN"/>
        </w:rPr>
        <w:t xml:space="preserve"> of memory constraint, signaling overhead</w:t>
      </w:r>
      <w:r w:rsidR="003F1E94">
        <w:rPr>
          <w:rFonts w:ascii="Times New Roman" w:eastAsiaTheme="minorEastAsia" w:hAnsi="Times New Roman" w:hint="eastAsia"/>
          <w:lang w:eastAsia="zh-CN"/>
        </w:rPr>
        <w:t xml:space="preserve">, etc. </w:t>
      </w:r>
      <w:r w:rsidR="00924D5E">
        <w:rPr>
          <w:rFonts w:ascii="Times New Roman" w:eastAsiaTheme="minorEastAsia" w:hAnsi="Times New Roman"/>
          <w:lang w:eastAsia="zh-CN"/>
        </w:rPr>
        <w:t>Considering</w:t>
      </w:r>
      <w:r w:rsidR="00924D5E">
        <w:rPr>
          <w:rFonts w:ascii="Times New Roman" w:eastAsiaTheme="minorEastAsia" w:hAnsi="Times New Roman" w:hint="eastAsia"/>
          <w:lang w:eastAsia="zh-CN"/>
        </w:rPr>
        <w:t xml:space="preserve"> how to reduce/minimize UE power consumption and signaling overhead, UE may be allowed its preference on enhanced MDT data logging/reporting</w:t>
      </w:r>
      <w:r w:rsidR="003F1E94">
        <w:rPr>
          <w:rFonts w:ascii="Times New Roman" w:eastAsiaTheme="minorEastAsia" w:hAnsi="Times New Roman" w:hint="eastAsia"/>
          <w:lang w:eastAsia="zh-CN"/>
        </w:rPr>
        <w:t>, therefore</w:t>
      </w:r>
      <w:r w:rsidR="007B09D8">
        <w:rPr>
          <w:rFonts w:ascii="Times New Roman" w:eastAsiaTheme="minorEastAsia" w:hAnsi="Times New Roman"/>
          <w:lang w:eastAsia="zh-CN"/>
        </w:rPr>
        <w:t>:</w:t>
      </w:r>
    </w:p>
    <w:p w14:paraId="691B5043" w14:textId="4AAD44D8" w:rsidR="00F677FA" w:rsidRPr="00EA5201" w:rsidRDefault="00C64ED7" w:rsidP="00EA5201">
      <w:pPr>
        <w:pStyle w:val="B1"/>
        <w:numPr>
          <w:ilvl w:val="0"/>
          <w:numId w:val="19"/>
        </w:numPr>
        <w:overflowPunct/>
        <w:autoSpaceDE/>
        <w:autoSpaceDN/>
        <w:spacing w:after="0" w:line="288" w:lineRule="auto"/>
        <w:jc w:val="both"/>
        <w:rPr>
          <w:rFonts w:eastAsiaTheme="minorEastAsia" w:hint="default"/>
          <w:b/>
        </w:rPr>
      </w:pPr>
      <w:bookmarkStart w:id="8" w:name="_Ref166160867"/>
      <w:bookmarkStart w:id="9" w:name="_Hlk178684975"/>
      <w:r>
        <w:rPr>
          <w:rFonts w:eastAsiaTheme="minorEastAsia" w:hint="default"/>
          <w:b/>
        </w:rPr>
        <w:lastRenderedPageBreak/>
        <w:t xml:space="preserve">For the enhancement of </w:t>
      </w:r>
      <w:r w:rsidR="00F677FA" w:rsidRPr="00EA5201">
        <w:rPr>
          <w:rFonts w:eastAsiaTheme="minorEastAsia" w:hint="default"/>
          <w:b/>
        </w:rPr>
        <w:t xml:space="preserve">immediate MDT </w:t>
      </w:r>
      <w:r w:rsidR="007B09D8" w:rsidRPr="00EA5201">
        <w:rPr>
          <w:rFonts w:eastAsiaTheme="minorEastAsia" w:hint="default"/>
          <w:b/>
        </w:rPr>
        <w:t xml:space="preserve">to support </w:t>
      </w:r>
      <w:r w:rsidR="000A3C49">
        <w:rPr>
          <w:rFonts w:eastAsiaTheme="minorEastAsia" w:hint="default"/>
          <w:b/>
        </w:rPr>
        <w:t>data</w:t>
      </w:r>
      <w:r w:rsidR="000A3C49" w:rsidRPr="00EA5201">
        <w:rPr>
          <w:rFonts w:eastAsiaTheme="minorEastAsia" w:hint="default"/>
          <w:b/>
        </w:rPr>
        <w:t xml:space="preserve"> </w:t>
      </w:r>
      <w:r w:rsidR="007B09D8" w:rsidRPr="00EA5201">
        <w:rPr>
          <w:rFonts w:eastAsiaTheme="minorEastAsia" w:hint="default"/>
          <w:b/>
        </w:rPr>
        <w:t>logging, the following aspects</w:t>
      </w:r>
      <w:r w:rsidR="00F677FA" w:rsidRPr="00EA5201">
        <w:rPr>
          <w:rFonts w:eastAsiaTheme="minorEastAsia" w:hint="default"/>
          <w:b/>
        </w:rPr>
        <w:t xml:space="preserve"> </w:t>
      </w:r>
      <w:r w:rsidR="00F677FA">
        <w:rPr>
          <w:rFonts w:eastAsiaTheme="minorEastAsia"/>
          <w:b/>
        </w:rPr>
        <w:t xml:space="preserve">should </w:t>
      </w:r>
      <w:r w:rsidR="007B09D8">
        <w:rPr>
          <w:rFonts w:eastAsiaTheme="minorEastAsia" w:hint="default"/>
          <w:b/>
        </w:rPr>
        <w:t>be taken into consideration</w:t>
      </w:r>
      <w:r w:rsidR="00F677FA">
        <w:rPr>
          <w:rFonts w:eastAsiaTheme="minorEastAsia"/>
          <w:b/>
        </w:rPr>
        <w:t>:</w:t>
      </w:r>
      <w:bookmarkEnd w:id="8"/>
    </w:p>
    <w:p w14:paraId="4490E338" w14:textId="418C7493" w:rsidR="00F677FA" w:rsidRPr="00EA0CBD" w:rsidRDefault="00F677FA" w:rsidP="00EA5201">
      <w:pPr>
        <w:pStyle w:val="BodyText"/>
        <w:numPr>
          <w:ilvl w:val="0"/>
          <w:numId w:val="21"/>
        </w:numPr>
        <w:spacing w:after="0" w:line="288" w:lineRule="auto"/>
        <w:jc w:val="left"/>
        <w:rPr>
          <w:rFonts w:ascii="Times New Roman" w:hAnsi="Times New Roman"/>
          <w:b/>
          <w:bCs/>
        </w:rPr>
      </w:pPr>
      <w:r w:rsidRPr="00F677FA">
        <w:rPr>
          <w:rFonts w:ascii="Times New Roman" w:hAnsi="Times New Roman"/>
          <w:b/>
          <w:bCs/>
        </w:rPr>
        <w:t>UE</w:t>
      </w:r>
      <w:r w:rsidR="007E5F12">
        <w:rPr>
          <w:rFonts w:ascii="Times New Roman" w:eastAsiaTheme="minorEastAsia" w:hAnsi="Times New Roman" w:hint="eastAsia"/>
          <w:b/>
          <w:bCs/>
          <w:lang w:eastAsia="zh-CN"/>
        </w:rPr>
        <w:t xml:space="preserve"> memory constraint</w:t>
      </w:r>
      <w:r w:rsidR="00EA0CBD">
        <w:rPr>
          <w:rFonts w:ascii="Times New Roman" w:eastAsiaTheme="minorEastAsia" w:hAnsi="Times New Roman" w:hint="eastAsia"/>
          <w:b/>
          <w:bCs/>
          <w:lang w:eastAsia="zh-CN"/>
        </w:rPr>
        <w:t>:</w:t>
      </w:r>
      <w:r w:rsidR="007E5F12">
        <w:rPr>
          <w:rFonts w:ascii="Times New Roman" w:eastAsiaTheme="minorEastAsia" w:hAnsi="Times New Roman" w:hint="eastAsia"/>
          <w:b/>
          <w:bCs/>
          <w:lang w:eastAsia="zh-CN"/>
        </w:rPr>
        <w:t xml:space="preserve"> i.e., logging of data should be minimized to avoid excessive memory </w:t>
      </w:r>
      <w:r w:rsidR="00305A10">
        <w:rPr>
          <w:rFonts w:ascii="Times New Roman" w:eastAsiaTheme="minorEastAsia" w:hAnsi="Times New Roman"/>
          <w:b/>
          <w:bCs/>
          <w:lang w:eastAsia="zh-CN"/>
        </w:rPr>
        <w:t>utilization.</w:t>
      </w:r>
    </w:p>
    <w:p w14:paraId="5FE3F1E3" w14:textId="2687623A" w:rsidR="00C64ED7" w:rsidRPr="00C64ED7" w:rsidRDefault="00D54557" w:rsidP="00C64ED7">
      <w:pPr>
        <w:pStyle w:val="BodyText"/>
        <w:numPr>
          <w:ilvl w:val="0"/>
          <w:numId w:val="21"/>
        </w:numPr>
        <w:spacing w:after="0" w:line="288" w:lineRule="auto"/>
        <w:jc w:val="left"/>
        <w:rPr>
          <w:rFonts w:ascii="Times New Roman" w:hAnsi="Times New Roman"/>
          <w:b/>
          <w:bCs/>
        </w:rPr>
      </w:pPr>
      <w:r>
        <w:rPr>
          <w:rFonts w:ascii="Times New Roman" w:eastAsiaTheme="minorEastAsia" w:hAnsi="Times New Roman"/>
          <w:b/>
          <w:bCs/>
          <w:lang w:eastAsia="zh-CN"/>
        </w:rPr>
        <w:t>S</w:t>
      </w:r>
      <w:r w:rsidR="006E4486">
        <w:rPr>
          <w:rFonts w:ascii="Times New Roman" w:eastAsiaTheme="minorEastAsia" w:hAnsi="Times New Roman" w:hint="eastAsia"/>
          <w:b/>
          <w:bCs/>
          <w:lang w:eastAsia="zh-CN"/>
        </w:rPr>
        <w:t>ignaling complexity, i.e., for both gNB-centric and OAM-centric</w:t>
      </w:r>
      <w:r w:rsidR="000A3C49">
        <w:rPr>
          <w:rFonts w:ascii="Times New Roman" w:eastAsiaTheme="minorEastAsia" w:hAnsi="Times New Roman"/>
          <w:b/>
          <w:bCs/>
          <w:lang w:eastAsia="zh-CN"/>
        </w:rPr>
        <w:t>,</w:t>
      </w:r>
      <w:r w:rsidR="006E4486">
        <w:rPr>
          <w:rFonts w:ascii="Times New Roman" w:eastAsiaTheme="minorEastAsia" w:hAnsi="Times New Roman" w:hint="eastAsia"/>
          <w:b/>
          <w:bCs/>
          <w:lang w:eastAsia="zh-CN"/>
        </w:rPr>
        <w:t xml:space="preserve"> </w:t>
      </w:r>
      <w:r w:rsidR="00E41477">
        <w:rPr>
          <w:rFonts w:ascii="Times New Roman" w:eastAsiaTheme="minorEastAsia" w:hAnsi="Times New Roman"/>
          <w:b/>
          <w:bCs/>
          <w:lang w:eastAsia="zh-CN"/>
        </w:rPr>
        <w:t>like</w:t>
      </w:r>
      <w:r w:rsidR="00924D5E">
        <w:rPr>
          <w:rFonts w:ascii="Times New Roman" w:eastAsiaTheme="minorEastAsia" w:hAnsi="Times New Roman" w:hint="eastAsia"/>
          <w:b/>
          <w:bCs/>
          <w:lang w:eastAsia="zh-CN"/>
        </w:rPr>
        <w:t xml:space="preserve"> current MDT procedure, </w:t>
      </w:r>
      <w:r w:rsidR="006E4486">
        <w:rPr>
          <w:rFonts w:ascii="Times New Roman" w:eastAsiaTheme="minorEastAsia" w:hAnsi="Times New Roman" w:hint="eastAsia"/>
          <w:b/>
          <w:bCs/>
          <w:lang w:eastAsia="zh-CN"/>
        </w:rPr>
        <w:t xml:space="preserve">UE </w:t>
      </w:r>
      <w:r w:rsidR="000A3C49">
        <w:rPr>
          <w:rFonts w:ascii="Times New Roman" w:eastAsiaTheme="minorEastAsia" w:hAnsi="Times New Roman"/>
          <w:b/>
          <w:bCs/>
          <w:lang w:eastAsia="zh-CN"/>
        </w:rPr>
        <w:t>is not expected</w:t>
      </w:r>
      <w:r w:rsidR="006E4486">
        <w:rPr>
          <w:rFonts w:ascii="Times New Roman" w:eastAsiaTheme="minorEastAsia" w:hAnsi="Times New Roman" w:hint="eastAsia"/>
          <w:b/>
          <w:bCs/>
          <w:lang w:eastAsia="zh-CN"/>
        </w:rPr>
        <w:t xml:space="preserve"> to be con</w:t>
      </w:r>
      <w:r w:rsidR="000236E2">
        <w:rPr>
          <w:rFonts w:ascii="Times New Roman" w:eastAsiaTheme="minorEastAsia" w:hAnsi="Times New Roman"/>
          <w:b/>
          <w:bCs/>
          <w:lang w:eastAsia="zh-CN"/>
        </w:rPr>
        <w:t>figu</w:t>
      </w:r>
      <w:r w:rsidR="006E4486">
        <w:rPr>
          <w:rFonts w:ascii="Times New Roman" w:eastAsiaTheme="minorEastAsia" w:hAnsi="Times New Roman" w:hint="eastAsia"/>
          <w:b/>
          <w:bCs/>
          <w:lang w:eastAsia="zh-CN"/>
        </w:rPr>
        <w:t>red with different data collection proces</w:t>
      </w:r>
      <w:r w:rsidR="000236E2">
        <w:rPr>
          <w:rFonts w:ascii="Times New Roman" w:eastAsiaTheme="minorEastAsia" w:hAnsi="Times New Roman"/>
          <w:b/>
          <w:bCs/>
          <w:lang w:eastAsia="zh-CN"/>
        </w:rPr>
        <w:t>se</w:t>
      </w:r>
      <w:r w:rsidR="006E4486">
        <w:rPr>
          <w:rFonts w:ascii="Times New Roman" w:eastAsiaTheme="minorEastAsia" w:hAnsi="Times New Roman" w:hint="eastAsia"/>
          <w:b/>
          <w:bCs/>
          <w:lang w:eastAsia="zh-CN"/>
        </w:rPr>
        <w:t>s for gNB and OA</w:t>
      </w:r>
      <w:r w:rsidR="00A23EBD">
        <w:rPr>
          <w:rFonts w:ascii="Times New Roman" w:eastAsiaTheme="minorEastAsia" w:hAnsi="Times New Roman"/>
          <w:b/>
          <w:bCs/>
          <w:lang w:eastAsia="zh-CN"/>
        </w:rPr>
        <w:t>M</w:t>
      </w:r>
      <w:r w:rsidR="006E4486">
        <w:rPr>
          <w:rFonts w:ascii="Times New Roman" w:eastAsiaTheme="minorEastAsia" w:hAnsi="Times New Roman" w:hint="eastAsia"/>
          <w:b/>
          <w:bCs/>
          <w:lang w:eastAsia="zh-CN"/>
        </w:rPr>
        <w:t>.</w:t>
      </w:r>
    </w:p>
    <w:bookmarkEnd w:id="9"/>
    <w:p w14:paraId="6E77143C" w14:textId="30B7D06A" w:rsidR="000957B4" w:rsidRPr="000957B4" w:rsidRDefault="004C2479" w:rsidP="00F864B7">
      <w:pPr>
        <w:spacing w:before="120" w:after="120" w:line="288" w:lineRule="auto"/>
        <w:jc w:val="both"/>
        <w:rPr>
          <w:rFonts w:ascii="Times New Roman" w:hAnsi="Times New Roman"/>
          <w:szCs w:val="20"/>
        </w:rPr>
      </w:pPr>
      <w:r>
        <w:rPr>
          <w:rFonts w:ascii="Times New Roman" w:eastAsiaTheme="minorEastAsia" w:hAnsi="Times New Roman"/>
          <w:lang w:eastAsia="zh-CN"/>
        </w:rPr>
        <w:t xml:space="preserve">During </w:t>
      </w:r>
      <w:r w:rsidRPr="00E513BB">
        <w:rPr>
          <w:rFonts w:ascii="Times New Roman" w:eastAsiaTheme="minorEastAsia" w:hAnsi="Times New Roman"/>
          <w:lang w:eastAsia="zh-CN"/>
        </w:rPr>
        <w:t>measurements for data collection purposes and logging based</w:t>
      </w:r>
      <w:r>
        <w:rPr>
          <w:rFonts w:ascii="Times New Roman" w:eastAsiaTheme="minorEastAsia" w:hAnsi="Times New Roman"/>
          <w:lang w:eastAsia="zh-CN"/>
        </w:rPr>
        <w:t>, UE may run out of power</w:t>
      </w:r>
      <w:r w:rsidR="00E513BB">
        <w:rPr>
          <w:rFonts w:ascii="Times New Roman" w:eastAsiaTheme="minorEastAsia" w:hAnsi="Times New Roman"/>
          <w:lang w:eastAsia="zh-CN"/>
        </w:rPr>
        <w:t xml:space="preserve"> or UE may identify that its power state </w:t>
      </w:r>
      <w:r w:rsidR="00945B69">
        <w:rPr>
          <w:rFonts w:ascii="Times New Roman" w:eastAsiaTheme="minorEastAsia" w:hAnsi="Times New Roman" w:hint="eastAsia"/>
          <w:lang w:eastAsia="zh-CN"/>
        </w:rPr>
        <w:t xml:space="preserve">is </w:t>
      </w:r>
      <w:r w:rsidR="00E513BB">
        <w:rPr>
          <w:rFonts w:ascii="Times New Roman" w:eastAsiaTheme="minorEastAsia" w:hAnsi="Times New Roman"/>
          <w:lang w:eastAsia="zh-CN"/>
        </w:rPr>
        <w:t>low to some critical level.</w:t>
      </w:r>
      <w:r w:rsidR="000957B4">
        <w:rPr>
          <w:rFonts w:ascii="Times New Roman" w:eastAsiaTheme="minorEastAsia" w:hAnsi="Times New Roman"/>
          <w:lang w:eastAsia="zh-CN"/>
        </w:rPr>
        <w:t xml:space="preserve"> In such case</w:t>
      </w:r>
      <w:r w:rsidR="004B740A">
        <w:rPr>
          <w:rFonts w:ascii="Times New Roman" w:eastAsiaTheme="minorEastAsia" w:hAnsi="Times New Roman"/>
          <w:lang w:eastAsia="zh-CN"/>
        </w:rPr>
        <w:t>s,</w:t>
      </w:r>
      <w:r w:rsidR="000957B4">
        <w:rPr>
          <w:rFonts w:ascii="Times New Roman" w:eastAsiaTheme="minorEastAsia" w:hAnsi="Times New Roman"/>
          <w:lang w:eastAsia="zh-CN"/>
        </w:rPr>
        <w:t xml:space="preserve"> UE may</w:t>
      </w:r>
      <w:r w:rsidR="004B740A">
        <w:rPr>
          <w:rFonts w:ascii="Times New Roman" w:eastAsiaTheme="minorEastAsia" w:hAnsi="Times New Roman"/>
          <w:lang w:eastAsia="zh-CN"/>
        </w:rPr>
        <w:t xml:space="preserve"> </w:t>
      </w:r>
      <w:r w:rsidR="000957B4" w:rsidRPr="000957B4">
        <w:rPr>
          <w:rFonts w:ascii="Times New Roman" w:hAnsi="Times New Roman"/>
          <w:szCs w:val="20"/>
        </w:rPr>
        <w:t xml:space="preserve">autonomously stop measurement and </w:t>
      </w:r>
      <w:r w:rsidR="004B740A" w:rsidRPr="000957B4">
        <w:rPr>
          <w:rFonts w:ascii="Times New Roman" w:hAnsi="Times New Roman"/>
          <w:szCs w:val="20"/>
        </w:rPr>
        <w:t xml:space="preserve">data </w:t>
      </w:r>
      <w:r w:rsidR="000957B4" w:rsidRPr="000957B4">
        <w:rPr>
          <w:rFonts w:ascii="Times New Roman" w:hAnsi="Times New Roman"/>
          <w:szCs w:val="20"/>
        </w:rPr>
        <w:t>logging</w:t>
      </w:r>
      <w:r w:rsidR="004B740A">
        <w:rPr>
          <w:rFonts w:ascii="Times New Roman" w:hAnsi="Times New Roman"/>
          <w:szCs w:val="20"/>
        </w:rPr>
        <w:t xml:space="preserve">. In addition, the UE should report the status to the network to inform that the data collection has been stopped and the UE is not expected to receive new data collection configuration from </w:t>
      </w:r>
      <w:proofErr w:type="spellStart"/>
      <w:r w:rsidR="004B740A">
        <w:rPr>
          <w:rFonts w:ascii="Times New Roman" w:hAnsi="Times New Roman"/>
          <w:szCs w:val="20"/>
        </w:rPr>
        <w:t>Netwok</w:t>
      </w:r>
      <w:proofErr w:type="spellEnd"/>
      <w:r w:rsidR="004B740A">
        <w:rPr>
          <w:rFonts w:ascii="Times New Roman" w:hAnsi="Times New Roman"/>
          <w:szCs w:val="20"/>
        </w:rPr>
        <w:t>.</w:t>
      </w:r>
    </w:p>
    <w:p w14:paraId="19878015" w14:textId="7BE24248" w:rsidR="000957B4" w:rsidRDefault="001F5CB1" w:rsidP="00B525C8">
      <w:pPr>
        <w:spacing w:before="120" w:after="120" w:line="288" w:lineRule="auto"/>
        <w:jc w:val="both"/>
        <w:rPr>
          <w:rFonts w:ascii="Times New Roman" w:hAnsi="Times New Roman"/>
          <w:szCs w:val="20"/>
        </w:rPr>
      </w:pPr>
      <w:r>
        <w:rPr>
          <w:rFonts w:ascii="Times New Roman" w:hAnsi="Times New Roman"/>
          <w:szCs w:val="20"/>
        </w:rPr>
        <w:t>Therefore,</w:t>
      </w:r>
      <w:r w:rsidR="006268C3">
        <w:rPr>
          <w:rFonts w:ascii="Times New Roman" w:hAnsi="Times New Roman"/>
          <w:szCs w:val="20"/>
        </w:rPr>
        <w:t xml:space="preserve"> we propose:</w:t>
      </w:r>
    </w:p>
    <w:p w14:paraId="7ADF381B" w14:textId="6AC6B71E" w:rsidR="001F5CB1" w:rsidRPr="001F5CB1" w:rsidRDefault="001F5CB1" w:rsidP="001F5CB1">
      <w:pPr>
        <w:pStyle w:val="B1"/>
        <w:numPr>
          <w:ilvl w:val="0"/>
          <w:numId w:val="19"/>
        </w:numPr>
        <w:overflowPunct/>
        <w:autoSpaceDE/>
        <w:autoSpaceDN/>
        <w:spacing w:after="0" w:line="288" w:lineRule="auto"/>
        <w:jc w:val="both"/>
        <w:rPr>
          <w:rFonts w:eastAsiaTheme="minorEastAsia" w:hint="default"/>
          <w:b/>
        </w:rPr>
      </w:pPr>
      <w:r w:rsidRPr="001F5CB1">
        <w:rPr>
          <w:rFonts w:eastAsiaTheme="minorEastAsia" w:hint="default"/>
          <w:b/>
        </w:rPr>
        <w:t xml:space="preserve">Based on UE power state UE can </w:t>
      </w:r>
      <w:r w:rsidRPr="001F5CB1">
        <w:rPr>
          <w:rFonts w:hint="default"/>
          <w:b/>
        </w:rPr>
        <w:t xml:space="preserve">autonomously stop data measurement and logging </w:t>
      </w:r>
      <w:r w:rsidR="00B403BA">
        <w:rPr>
          <w:rFonts w:hint="default"/>
          <w:b/>
        </w:rPr>
        <w:t>and</w:t>
      </w:r>
      <w:r w:rsidRPr="001F5CB1">
        <w:rPr>
          <w:rFonts w:hint="default"/>
          <w:b/>
        </w:rPr>
        <w:t xml:space="preserve"> reporting to network</w:t>
      </w:r>
      <w:r w:rsidRPr="001F5CB1">
        <w:rPr>
          <w:rFonts w:eastAsiaTheme="minorEastAsia" w:hint="default"/>
          <w:b/>
        </w:rPr>
        <w:t>.</w:t>
      </w:r>
    </w:p>
    <w:p w14:paraId="616DDA82" w14:textId="0B6D1D7C" w:rsidR="000F07A3" w:rsidRPr="009F73C2" w:rsidRDefault="000F07A3" w:rsidP="00B525C8">
      <w:pPr>
        <w:spacing w:before="120" w:after="120" w:line="288" w:lineRule="auto"/>
        <w:jc w:val="both"/>
        <w:rPr>
          <w:rFonts w:ascii="Times New Roman" w:eastAsiaTheme="minorEastAsia" w:hAnsi="Times New Roman"/>
          <w:lang w:eastAsia="zh-CN"/>
        </w:rPr>
      </w:pPr>
      <w:r w:rsidRPr="009F73C2">
        <w:rPr>
          <w:rFonts w:ascii="Times New Roman" w:eastAsiaTheme="minorEastAsia" w:hAnsi="Times New Roman"/>
          <w:lang w:eastAsia="zh-CN"/>
        </w:rPr>
        <w:t>I</w:t>
      </w:r>
      <w:r w:rsidRPr="009F73C2">
        <w:rPr>
          <w:rFonts w:ascii="Times New Roman" w:eastAsiaTheme="minorEastAsia" w:hAnsi="Times New Roman" w:hint="eastAsia"/>
          <w:lang w:eastAsia="zh-CN"/>
        </w:rPr>
        <w:t xml:space="preserve">n case </w:t>
      </w:r>
      <w:r w:rsidRPr="009F73C2">
        <w:rPr>
          <w:rFonts w:ascii="Times New Roman" w:eastAsiaTheme="minorEastAsia" w:hAnsi="Times New Roman"/>
          <w:lang w:eastAsia="zh-CN"/>
        </w:rPr>
        <w:t xml:space="preserve">multiple configurations </w:t>
      </w:r>
      <w:r w:rsidRPr="009F73C2">
        <w:rPr>
          <w:rFonts w:ascii="Times New Roman" w:eastAsiaTheme="minorEastAsia" w:hAnsi="Times New Roman" w:hint="eastAsia"/>
          <w:lang w:eastAsia="zh-CN"/>
        </w:rPr>
        <w:t>are</w:t>
      </w:r>
      <w:r w:rsidRPr="009F73C2">
        <w:rPr>
          <w:rFonts w:ascii="Times New Roman" w:eastAsiaTheme="minorEastAsia" w:hAnsi="Times New Roman"/>
          <w:lang w:eastAsia="zh-CN"/>
        </w:rPr>
        <w:t xml:space="preserve"> provided to the UE</w:t>
      </w:r>
      <w:r w:rsidRPr="009F73C2">
        <w:rPr>
          <w:rFonts w:ascii="Times New Roman" w:eastAsiaTheme="minorEastAsia" w:hAnsi="Times New Roman" w:hint="eastAsia"/>
          <w:lang w:eastAsia="zh-CN"/>
        </w:rPr>
        <w:t xml:space="preserve">, </w:t>
      </w:r>
      <w:r w:rsidRPr="009F73C2">
        <w:rPr>
          <w:rFonts w:ascii="Times New Roman" w:eastAsiaTheme="minorEastAsia" w:hAnsi="Times New Roman"/>
          <w:lang w:eastAsia="zh-CN"/>
        </w:rPr>
        <w:t>if dynamic activation/deactivation is support</w:t>
      </w:r>
      <w:r w:rsidR="00FA2C3A" w:rsidRPr="009F73C2">
        <w:rPr>
          <w:rFonts w:ascii="Times New Roman" w:eastAsiaTheme="minorEastAsia" w:hAnsi="Times New Roman" w:hint="eastAsia"/>
          <w:lang w:eastAsia="zh-CN"/>
        </w:rPr>
        <w:t>, should be discussed and decided by RAN1.</w:t>
      </w:r>
      <w:r w:rsidR="006268C3">
        <w:rPr>
          <w:rFonts w:ascii="Times New Roman" w:eastAsiaTheme="minorEastAsia" w:hAnsi="Times New Roman"/>
          <w:lang w:eastAsia="zh-CN"/>
        </w:rPr>
        <w:t xml:space="preserve"> </w:t>
      </w:r>
      <w:r w:rsidR="00FA2C3A" w:rsidRPr="009F73C2">
        <w:rPr>
          <w:rFonts w:ascii="Times New Roman" w:eastAsiaTheme="minorEastAsia" w:hAnsi="Times New Roman" w:hint="eastAsia"/>
          <w:lang w:eastAsia="zh-CN"/>
        </w:rPr>
        <w:t xml:space="preserve">Thus, from RAN2 perspective, </w:t>
      </w:r>
      <w:r w:rsidR="009F73C2" w:rsidRPr="009F73C2">
        <w:rPr>
          <w:rFonts w:ascii="Times New Roman" w:eastAsiaTheme="minorEastAsia" w:hAnsi="Times New Roman" w:hint="eastAsia"/>
          <w:lang w:eastAsia="zh-CN"/>
        </w:rPr>
        <w:t xml:space="preserve">there is no need for </w:t>
      </w:r>
      <w:r w:rsidR="009F73C2" w:rsidRPr="009F73C2">
        <w:rPr>
          <w:rFonts w:ascii="Times New Roman" w:eastAsiaTheme="minorEastAsia" w:hAnsi="Times New Roman"/>
          <w:lang w:eastAsia="zh-CN"/>
        </w:rPr>
        <w:t>dynamic activation/deactivation</w:t>
      </w:r>
      <w:r w:rsidR="009F73C2" w:rsidRPr="009F73C2">
        <w:rPr>
          <w:rFonts w:ascii="Times New Roman" w:eastAsiaTheme="minorEastAsia" w:hAnsi="Times New Roman" w:hint="eastAsia"/>
          <w:lang w:eastAsia="zh-CN"/>
        </w:rPr>
        <w:t xml:space="preserve"> requirement.</w:t>
      </w:r>
    </w:p>
    <w:p w14:paraId="5E0AC22F" w14:textId="3215BE97" w:rsidR="009F73C2" w:rsidRPr="009F73C2" w:rsidRDefault="009F73C2" w:rsidP="009F73C2">
      <w:pPr>
        <w:pStyle w:val="B1"/>
        <w:numPr>
          <w:ilvl w:val="0"/>
          <w:numId w:val="19"/>
        </w:numPr>
        <w:overflowPunct/>
        <w:autoSpaceDE/>
        <w:autoSpaceDN/>
        <w:spacing w:after="0" w:line="288" w:lineRule="auto"/>
        <w:jc w:val="both"/>
        <w:rPr>
          <w:rFonts w:eastAsiaTheme="minorEastAsia" w:hint="default"/>
          <w:b/>
        </w:rPr>
      </w:pPr>
      <w:r>
        <w:rPr>
          <w:rFonts w:eastAsiaTheme="minorEastAsia"/>
          <w:b/>
        </w:rPr>
        <w:t>From RAN2 perspective</w:t>
      </w:r>
      <w:r w:rsidRPr="009F73C2">
        <w:rPr>
          <w:rFonts w:eastAsiaTheme="minorEastAsia" w:hint="default"/>
          <w:b/>
        </w:rPr>
        <w:t xml:space="preserve"> </w:t>
      </w:r>
      <w:r>
        <w:rPr>
          <w:rFonts w:eastAsiaTheme="minorEastAsia"/>
          <w:b/>
        </w:rPr>
        <w:t>t</w:t>
      </w:r>
      <w:r>
        <w:rPr>
          <w:rFonts w:eastAsiaTheme="minorEastAsia" w:hint="default"/>
          <w:b/>
        </w:rPr>
        <w:t xml:space="preserve">here is no need </w:t>
      </w:r>
      <w:r>
        <w:rPr>
          <w:rFonts w:eastAsiaTheme="minorEastAsia"/>
          <w:b/>
        </w:rPr>
        <w:t>t</w:t>
      </w:r>
      <w:r>
        <w:rPr>
          <w:rFonts w:eastAsiaTheme="minorEastAsia" w:hint="default"/>
          <w:b/>
        </w:rPr>
        <w:t xml:space="preserve">o support </w:t>
      </w:r>
      <w:r w:rsidRPr="009F73C2">
        <w:rPr>
          <w:rFonts w:eastAsiaTheme="minorEastAsia"/>
          <w:b/>
        </w:rPr>
        <w:t xml:space="preserve">dynamic activation/deactivation for </w:t>
      </w:r>
      <w:r w:rsidR="006268C3" w:rsidRPr="009F73C2">
        <w:rPr>
          <w:rFonts w:eastAsiaTheme="minorEastAsia"/>
          <w:b/>
        </w:rPr>
        <w:t xml:space="preserve">multiple </w:t>
      </w:r>
      <w:r w:rsidRPr="009F73C2">
        <w:rPr>
          <w:rFonts w:eastAsiaTheme="minorEastAsia"/>
          <w:b/>
        </w:rPr>
        <w:t>data collection configuration</w:t>
      </w:r>
      <w:r w:rsidR="006268C3">
        <w:rPr>
          <w:rFonts w:eastAsiaTheme="minorEastAsia" w:hint="default"/>
          <w:b/>
        </w:rPr>
        <w:t>s</w:t>
      </w:r>
      <w:r>
        <w:rPr>
          <w:rFonts w:eastAsiaTheme="minorEastAsia" w:hint="default"/>
          <w:b/>
        </w:rPr>
        <w:t>.</w:t>
      </w:r>
    </w:p>
    <w:p w14:paraId="0E3117C2" w14:textId="586EA590" w:rsidR="00C534D0" w:rsidRDefault="00484750"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lang w:eastAsia="zh-CN"/>
        </w:rPr>
        <w:t xml:space="preserve">RAN2 has already agreed </w:t>
      </w:r>
      <w:r w:rsidR="006268C3" w:rsidRPr="00B525C8">
        <w:rPr>
          <w:rFonts w:ascii="Times New Roman" w:eastAsiaTheme="minorEastAsia" w:hAnsi="Times New Roman"/>
          <w:lang w:eastAsia="zh-CN"/>
        </w:rPr>
        <w:t>t</w:t>
      </w:r>
      <w:r w:rsidR="006268C3">
        <w:rPr>
          <w:rFonts w:ascii="Times New Roman" w:eastAsiaTheme="minorEastAsia" w:hAnsi="Times New Roman"/>
          <w:lang w:eastAsia="zh-CN"/>
        </w:rPr>
        <w:t>o</w:t>
      </w:r>
      <w:r w:rsidR="006268C3" w:rsidRPr="00B525C8">
        <w:rPr>
          <w:rFonts w:ascii="Times New Roman" w:eastAsiaTheme="minorEastAsia" w:hAnsi="Times New Roman"/>
          <w:lang w:eastAsia="zh-CN"/>
        </w:rPr>
        <w:t xml:space="preserve"> </w:t>
      </w:r>
      <w:r w:rsidRPr="00B525C8">
        <w:rPr>
          <w:rFonts w:ascii="Times New Roman" w:eastAsiaTheme="minorEastAsia" w:hAnsi="Times New Roman"/>
          <w:lang w:eastAsia="zh-CN"/>
        </w:rPr>
        <w:t xml:space="preserve">enhance </w:t>
      </w:r>
      <w:r w:rsidR="006268C3">
        <w:rPr>
          <w:rFonts w:ascii="Times New Roman" w:eastAsiaTheme="minorEastAsia" w:hAnsi="Times New Roman"/>
          <w:lang w:eastAsia="zh-CN"/>
        </w:rPr>
        <w:t xml:space="preserve">the </w:t>
      </w:r>
      <w:r w:rsidRPr="00B525C8">
        <w:rPr>
          <w:rFonts w:ascii="Times New Roman" w:eastAsiaTheme="minorEastAsia" w:hAnsi="Times New Roman"/>
          <w:lang w:eastAsia="zh-CN"/>
        </w:rPr>
        <w:t xml:space="preserve">immediate MDT framework </w:t>
      </w:r>
      <w:r w:rsidR="006268C3">
        <w:rPr>
          <w:rFonts w:ascii="Times New Roman" w:eastAsiaTheme="minorEastAsia" w:hAnsi="Times New Roman"/>
          <w:lang w:eastAsia="zh-CN"/>
        </w:rPr>
        <w:t xml:space="preserve">to </w:t>
      </w:r>
      <w:r w:rsidRPr="00B525C8">
        <w:rPr>
          <w:rFonts w:ascii="Times New Roman" w:eastAsiaTheme="minorEastAsia" w:hAnsi="Times New Roman"/>
          <w:lang w:eastAsia="zh-CN"/>
        </w:rPr>
        <w:t>support periodical reporting. On whether and what event-based reporting is supported and FFS on network request</w:t>
      </w:r>
      <w:r w:rsidR="00E52244" w:rsidRPr="00B525C8">
        <w:rPr>
          <w:rFonts w:ascii="Times New Roman" w:eastAsiaTheme="minorEastAsia" w:hAnsi="Times New Roman"/>
          <w:lang w:eastAsia="zh-CN"/>
        </w:rPr>
        <w:t>, as NW can configure UE with periodical reporting</w:t>
      </w:r>
      <w:r w:rsidR="006B50EE" w:rsidRPr="00B525C8">
        <w:rPr>
          <w:rFonts w:ascii="Times New Roman" w:eastAsiaTheme="minorEastAsia" w:hAnsi="Times New Roman"/>
          <w:lang w:eastAsia="zh-CN"/>
        </w:rPr>
        <w:t>, there is no need to consider event-based reporting</w:t>
      </w:r>
      <w:r w:rsidR="00C534D0">
        <w:rPr>
          <w:rFonts w:ascii="Times New Roman" w:eastAsiaTheme="minorEastAsia" w:hAnsi="Times New Roman"/>
          <w:lang w:eastAsia="zh-CN"/>
        </w:rPr>
        <w:t xml:space="preserve">, e.g., </w:t>
      </w:r>
      <w:r w:rsidR="00C534D0" w:rsidRPr="00344D56">
        <w:rPr>
          <w:rFonts w:ascii="Times New Roman" w:eastAsiaTheme="minorEastAsia" w:hAnsi="Times New Roman"/>
          <w:lang w:eastAsia="zh-CN"/>
        </w:rPr>
        <w:t>AS buffer event</w:t>
      </w:r>
      <w:r w:rsidR="00C534D0">
        <w:rPr>
          <w:rFonts w:ascii="Times New Roman" w:eastAsiaTheme="minorEastAsia" w:hAnsi="Times New Roman"/>
          <w:lang w:eastAsia="zh-CN"/>
        </w:rPr>
        <w:t>-</w:t>
      </w:r>
      <w:r w:rsidR="00C534D0" w:rsidRPr="00344D56">
        <w:rPr>
          <w:rFonts w:ascii="Times New Roman" w:eastAsiaTheme="minorEastAsia" w:hAnsi="Times New Roman"/>
          <w:lang w:eastAsia="zh-CN"/>
        </w:rPr>
        <w:t>based reporting</w:t>
      </w:r>
      <w:r w:rsidR="006B50EE" w:rsidRPr="00B525C8">
        <w:rPr>
          <w:rFonts w:ascii="Times New Roman" w:eastAsiaTheme="minorEastAsia" w:hAnsi="Times New Roman"/>
          <w:lang w:eastAsia="zh-CN"/>
        </w:rPr>
        <w:t>.</w:t>
      </w:r>
      <w:r w:rsidR="00C534D0" w:rsidRPr="00C534D0">
        <w:rPr>
          <w:rFonts w:ascii="Times New Roman" w:eastAsiaTheme="minorEastAsia" w:hAnsi="Times New Roman"/>
          <w:lang w:eastAsia="zh-CN"/>
        </w:rPr>
        <w:tab/>
        <w:t>When AS buffer is full, UE can indicate</w:t>
      </w:r>
      <w:r w:rsidR="00B635BA">
        <w:rPr>
          <w:rFonts w:ascii="Times New Roman" w:eastAsiaTheme="minorEastAsia" w:hAnsi="Times New Roman"/>
          <w:lang w:eastAsia="zh-CN"/>
        </w:rPr>
        <w:t xml:space="preserve"> it</w:t>
      </w:r>
      <w:r w:rsidR="00C534D0" w:rsidRPr="00C534D0">
        <w:rPr>
          <w:rFonts w:ascii="Times New Roman" w:eastAsiaTheme="minorEastAsia" w:hAnsi="Times New Roman"/>
          <w:lang w:eastAsia="zh-CN"/>
        </w:rPr>
        <w:t xml:space="preserve"> to </w:t>
      </w:r>
      <w:r w:rsidR="00B635BA">
        <w:rPr>
          <w:rFonts w:ascii="Times New Roman" w:eastAsiaTheme="minorEastAsia" w:hAnsi="Times New Roman"/>
          <w:lang w:eastAsia="zh-CN"/>
        </w:rPr>
        <w:t>n</w:t>
      </w:r>
      <w:r w:rsidR="00C534D0" w:rsidRPr="00C534D0">
        <w:rPr>
          <w:rFonts w:ascii="Times New Roman" w:eastAsiaTheme="minorEastAsia" w:hAnsi="Times New Roman"/>
          <w:lang w:eastAsia="zh-CN"/>
        </w:rPr>
        <w:t>etwork</w:t>
      </w:r>
      <w:r w:rsidR="00B635BA">
        <w:rPr>
          <w:rFonts w:ascii="Times New Roman" w:eastAsiaTheme="minorEastAsia" w:hAnsi="Times New Roman"/>
          <w:lang w:eastAsia="zh-CN"/>
        </w:rPr>
        <w:t>,</w:t>
      </w:r>
      <w:r w:rsidR="00C534D0" w:rsidRPr="00C534D0">
        <w:rPr>
          <w:rFonts w:ascii="Times New Roman" w:eastAsiaTheme="minorEastAsia" w:hAnsi="Times New Roman"/>
          <w:lang w:eastAsia="zh-CN"/>
        </w:rPr>
        <w:t xml:space="preserve"> </w:t>
      </w:r>
      <w:r w:rsidR="00B635BA">
        <w:rPr>
          <w:rFonts w:ascii="Times New Roman" w:eastAsiaTheme="minorEastAsia" w:hAnsi="Times New Roman"/>
          <w:lang w:eastAsia="zh-CN"/>
        </w:rPr>
        <w:t>and then the network can request for the logged data</w:t>
      </w:r>
      <w:r w:rsidR="00C534D0" w:rsidRPr="00C534D0">
        <w:rPr>
          <w:rFonts w:ascii="Times New Roman" w:eastAsiaTheme="minorEastAsia" w:hAnsi="Times New Roman"/>
          <w:lang w:eastAsia="zh-CN"/>
        </w:rPr>
        <w:t>.</w:t>
      </w:r>
    </w:p>
    <w:p w14:paraId="1B5848D8" w14:textId="77777777" w:rsidR="00651499" w:rsidRDefault="00651499" w:rsidP="00651499">
      <w:pPr>
        <w:pStyle w:val="B1"/>
        <w:numPr>
          <w:ilvl w:val="0"/>
          <w:numId w:val="19"/>
        </w:numPr>
        <w:overflowPunct/>
        <w:autoSpaceDE/>
        <w:autoSpaceDN/>
        <w:spacing w:after="0" w:line="288" w:lineRule="auto"/>
        <w:jc w:val="both"/>
        <w:rPr>
          <w:rFonts w:eastAsiaTheme="minorEastAsia" w:hint="default"/>
          <w:b/>
        </w:rPr>
      </w:pPr>
      <w:r>
        <w:rPr>
          <w:rFonts w:eastAsiaTheme="minorEastAsia" w:hint="default"/>
          <w:b/>
        </w:rPr>
        <w:t xml:space="preserve">There is no need </w:t>
      </w:r>
      <w:r>
        <w:rPr>
          <w:rFonts w:eastAsiaTheme="minorEastAsia"/>
          <w:b/>
        </w:rPr>
        <w:t>t</w:t>
      </w:r>
      <w:r>
        <w:rPr>
          <w:rFonts w:eastAsiaTheme="minorEastAsia" w:hint="default"/>
          <w:b/>
        </w:rPr>
        <w:t xml:space="preserve">o support event-based reporting of enhanced MDT report, e.g., </w:t>
      </w:r>
      <w:r w:rsidRPr="00344D56">
        <w:rPr>
          <w:b/>
          <w:bCs/>
        </w:rPr>
        <w:t>AS buffer event</w:t>
      </w:r>
      <w:r>
        <w:rPr>
          <w:rFonts w:hint="default"/>
          <w:b/>
          <w:bCs/>
        </w:rPr>
        <w:t>-</w:t>
      </w:r>
      <w:r w:rsidRPr="00344D56">
        <w:rPr>
          <w:b/>
          <w:bCs/>
        </w:rPr>
        <w:t>based reporting</w:t>
      </w:r>
      <w:r>
        <w:rPr>
          <w:rFonts w:eastAsiaTheme="minorEastAsia" w:hint="default"/>
          <w:b/>
        </w:rPr>
        <w:t>.</w:t>
      </w:r>
    </w:p>
    <w:p w14:paraId="2E08C20C" w14:textId="77777777" w:rsidR="00DB544B" w:rsidRPr="000F07A3" w:rsidRDefault="00DB544B" w:rsidP="00DB544B">
      <w:pPr>
        <w:pStyle w:val="B1"/>
        <w:numPr>
          <w:ilvl w:val="0"/>
          <w:numId w:val="19"/>
        </w:numPr>
        <w:overflowPunct/>
        <w:autoSpaceDE/>
        <w:autoSpaceDN/>
        <w:spacing w:after="0" w:line="288" w:lineRule="auto"/>
        <w:jc w:val="both"/>
        <w:rPr>
          <w:rFonts w:eastAsiaTheme="minorEastAsia" w:hint="default"/>
          <w:b/>
        </w:rPr>
      </w:pPr>
      <w:r w:rsidRPr="000F07A3">
        <w:rPr>
          <w:rFonts w:eastAsia="宋体" w:hint="default"/>
          <w:b/>
          <w:bCs/>
        </w:rPr>
        <w:t xml:space="preserve">When </w:t>
      </w:r>
      <w:r w:rsidRPr="000F07A3">
        <w:rPr>
          <w:rFonts w:hint="default"/>
          <w:b/>
          <w:bCs/>
        </w:rPr>
        <w:t xml:space="preserve">AS buffer </w:t>
      </w:r>
      <w:r w:rsidRPr="000F07A3">
        <w:rPr>
          <w:rFonts w:eastAsiaTheme="minorEastAsia" w:hint="default"/>
          <w:b/>
          <w:bCs/>
        </w:rPr>
        <w:t>i</w:t>
      </w:r>
      <w:r>
        <w:rPr>
          <w:rFonts w:eastAsiaTheme="minorEastAsia" w:hint="default"/>
          <w:b/>
          <w:bCs/>
        </w:rPr>
        <w:t>s</w:t>
      </w:r>
      <w:r w:rsidRPr="000F07A3">
        <w:rPr>
          <w:rFonts w:eastAsiaTheme="minorEastAsia" w:hint="default"/>
          <w:b/>
          <w:bCs/>
        </w:rPr>
        <w:t xml:space="preserve"> full, UE can indicate to Network that its buffer is full. </w:t>
      </w:r>
    </w:p>
    <w:p w14:paraId="2C75BF04" w14:textId="79C42A2E" w:rsidR="0029201B" w:rsidRPr="00B525C8" w:rsidRDefault="00C534D0" w:rsidP="00B525C8">
      <w:pPr>
        <w:spacing w:before="120" w:after="120" w:line="288" w:lineRule="auto"/>
        <w:jc w:val="both"/>
        <w:rPr>
          <w:rFonts w:ascii="Times New Roman" w:eastAsiaTheme="minorEastAsia" w:hAnsi="Times New Roman"/>
          <w:lang w:eastAsia="zh-CN"/>
        </w:rPr>
      </w:pPr>
      <w:r>
        <w:rPr>
          <w:rFonts w:ascii="Times New Roman" w:eastAsiaTheme="minorEastAsia" w:hAnsi="Times New Roman"/>
          <w:lang w:eastAsia="zh-CN"/>
        </w:rPr>
        <w:t>W</w:t>
      </w:r>
      <w:r w:rsidR="006B50EE" w:rsidRPr="00B525C8">
        <w:rPr>
          <w:rFonts w:ascii="Times New Roman" w:eastAsiaTheme="minorEastAsia" w:hAnsi="Times New Roman"/>
          <w:lang w:eastAsia="zh-CN"/>
        </w:rPr>
        <w:t xml:space="preserve">hen configured with periodical </w:t>
      </w:r>
      <w:r w:rsidR="0029201B" w:rsidRPr="00B525C8">
        <w:rPr>
          <w:rFonts w:ascii="Times New Roman" w:eastAsiaTheme="minorEastAsia" w:hAnsi="Times New Roman"/>
          <w:lang w:eastAsia="zh-CN"/>
        </w:rPr>
        <w:t xml:space="preserve">reporting, </w:t>
      </w:r>
      <w:r>
        <w:rPr>
          <w:rFonts w:ascii="Times New Roman" w:eastAsiaTheme="minorEastAsia" w:hAnsi="Times New Roman"/>
          <w:lang w:eastAsia="zh-CN"/>
        </w:rPr>
        <w:t>t</w:t>
      </w:r>
      <w:r w:rsidRPr="00E62F31">
        <w:rPr>
          <w:rFonts w:ascii="Times New Roman" w:eastAsiaTheme="minorEastAsia" w:hAnsi="Times New Roman"/>
          <w:lang w:eastAsia="zh-CN"/>
        </w:rPr>
        <w:t xml:space="preserve">o facilitate data filtering and reduce data </w:t>
      </w:r>
      <w:r>
        <w:rPr>
          <w:rFonts w:ascii="Times New Roman" w:eastAsiaTheme="minorEastAsia" w:hAnsi="Times New Roman" w:hint="eastAsia"/>
          <w:lang w:eastAsia="zh-CN"/>
        </w:rPr>
        <w:t>log</w:t>
      </w:r>
      <w:r>
        <w:rPr>
          <w:rFonts w:ascii="Times New Roman" w:eastAsiaTheme="minorEastAsia" w:hAnsi="Times New Roman"/>
          <w:lang w:eastAsia="zh-CN"/>
        </w:rPr>
        <w:t>g</w:t>
      </w:r>
      <w:r w:rsidRPr="00E62F31">
        <w:rPr>
          <w:rFonts w:ascii="Times New Roman" w:eastAsiaTheme="minorEastAsia" w:hAnsi="Times New Roman"/>
          <w:lang w:eastAsia="zh-CN"/>
        </w:rPr>
        <w:t>ing</w:t>
      </w:r>
      <w:r>
        <w:rPr>
          <w:rFonts w:ascii="Times New Roman" w:eastAsiaTheme="minorEastAsia" w:hAnsi="Times New Roman"/>
          <w:lang w:eastAsia="zh-CN"/>
        </w:rPr>
        <w:t xml:space="preserve"> </w:t>
      </w:r>
      <w:r w:rsidR="006B50EE" w:rsidRPr="00B525C8">
        <w:rPr>
          <w:rFonts w:ascii="Times New Roman" w:eastAsiaTheme="minorEastAsia" w:hAnsi="Times New Roman"/>
          <w:lang w:eastAsia="zh-CN"/>
        </w:rPr>
        <w:t xml:space="preserve">UE can perform event triggered logging, if any, within the </w:t>
      </w:r>
      <w:r w:rsidR="0029201B" w:rsidRPr="00B525C8">
        <w:rPr>
          <w:rFonts w:ascii="Times New Roman" w:eastAsiaTheme="minorEastAsia" w:hAnsi="Times New Roman"/>
          <w:lang w:eastAsia="zh-CN"/>
        </w:rPr>
        <w:t xml:space="preserve">reporting </w:t>
      </w:r>
      <w:r w:rsidR="006B50EE" w:rsidRPr="00B525C8">
        <w:rPr>
          <w:rFonts w:ascii="Times New Roman" w:eastAsiaTheme="minorEastAsia" w:hAnsi="Times New Roman"/>
          <w:lang w:eastAsia="zh-CN"/>
        </w:rPr>
        <w:t xml:space="preserve">period. </w:t>
      </w:r>
      <w:r w:rsidRPr="00E62F31">
        <w:rPr>
          <w:rFonts w:ascii="Times New Roman" w:eastAsiaTheme="minorEastAsia" w:hAnsi="Times New Roman"/>
          <w:lang w:eastAsia="zh-CN"/>
        </w:rPr>
        <w:t>However, event-triggered logging does not necessarily mean event-based reporting</w:t>
      </w:r>
      <w:r>
        <w:rPr>
          <w:rFonts w:ascii="Times New Roman" w:eastAsiaTheme="minorEastAsia" w:hAnsi="Times New Roman"/>
          <w:lang w:eastAsia="zh-CN"/>
        </w:rPr>
        <w:t>.</w:t>
      </w:r>
      <w:r w:rsidRPr="00B525C8">
        <w:rPr>
          <w:rFonts w:ascii="Times New Roman" w:eastAsiaTheme="minorEastAsia" w:hAnsi="Times New Roman"/>
          <w:lang w:eastAsia="zh-CN"/>
        </w:rPr>
        <w:t xml:space="preserve"> </w:t>
      </w:r>
      <w:r w:rsidR="0029201B" w:rsidRPr="00B525C8">
        <w:rPr>
          <w:rFonts w:ascii="Times New Roman" w:eastAsiaTheme="minorEastAsia" w:hAnsi="Times New Roman"/>
          <w:lang w:eastAsia="zh-CN"/>
        </w:rPr>
        <w:t>That is, e</w:t>
      </w:r>
      <w:r w:rsidR="006B50EE" w:rsidRPr="00B525C8">
        <w:rPr>
          <w:rFonts w:ascii="Times New Roman" w:eastAsiaTheme="minorEastAsia" w:hAnsi="Times New Roman"/>
          <w:lang w:eastAsia="zh-CN"/>
        </w:rPr>
        <w:t>vent</w:t>
      </w:r>
      <w:r w:rsidR="0029201B" w:rsidRPr="00B525C8">
        <w:rPr>
          <w:rFonts w:ascii="Times New Roman" w:eastAsiaTheme="minorEastAsia" w:hAnsi="Times New Roman"/>
          <w:lang w:eastAsia="zh-CN"/>
        </w:rPr>
        <w:t>-</w:t>
      </w:r>
      <w:r w:rsidR="006B50EE" w:rsidRPr="00B525C8">
        <w:rPr>
          <w:rFonts w:ascii="Times New Roman" w:eastAsiaTheme="minorEastAsia" w:hAnsi="Times New Roman"/>
          <w:lang w:eastAsia="zh-CN"/>
        </w:rPr>
        <w:t xml:space="preserve">triggered </w:t>
      </w:r>
      <w:r w:rsidR="0029201B" w:rsidRPr="00B525C8">
        <w:rPr>
          <w:rFonts w:ascii="Times New Roman" w:eastAsiaTheme="minorEastAsia" w:hAnsi="Times New Roman"/>
          <w:lang w:eastAsia="zh-CN"/>
        </w:rPr>
        <w:t xml:space="preserve">logged </w:t>
      </w:r>
      <w:r w:rsidR="006B50EE" w:rsidRPr="00B525C8">
        <w:rPr>
          <w:rFonts w:ascii="Times New Roman" w:eastAsiaTheme="minorEastAsia" w:hAnsi="Times New Roman"/>
          <w:lang w:eastAsia="zh-CN"/>
        </w:rPr>
        <w:t xml:space="preserve">data </w:t>
      </w:r>
      <w:r>
        <w:rPr>
          <w:rFonts w:ascii="Times New Roman" w:eastAsiaTheme="minorEastAsia" w:hAnsi="Times New Roman"/>
          <w:lang w:eastAsia="zh-CN"/>
        </w:rPr>
        <w:t>can be</w:t>
      </w:r>
      <w:r w:rsidRPr="00B525C8">
        <w:rPr>
          <w:rFonts w:ascii="Times New Roman" w:eastAsiaTheme="minorEastAsia" w:hAnsi="Times New Roman"/>
          <w:lang w:eastAsia="zh-CN"/>
        </w:rPr>
        <w:t xml:space="preserve"> </w:t>
      </w:r>
      <w:r w:rsidR="006B50EE" w:rsidRPr="00B525C8">
        <w:rPr>
          <w:rFonts w:ascii="Times New Roman" w:eastAsiaTheme="minorEastAsia" w:hAnsi="Times New Roman"/>
          <w:lang w:eastAsia="zh-CN"/>
        </w:rPr>
        <w:t>reported in the periodical Report.</w:t>
      </w:r>
      <w:bookmarkStart w:id="10" w:name="_Ref173740259"/>
    </w:p>
    <w:p w14:paraId="52791230" w14:textId="3A0E4A5D" w:rsidR="006B50EE" w:rsidRPr="00EA5201" w:rsidRDefault="00C52216" w:rsidP="006B50EE">
      <w:pPr>
        <w:pStyle w:val="B1"/>
        <w:numPr>
          <w:ilvl w:val="0"/>
          <w:numId w:val="19"/>
        </w:numPr>
        <w:overflowPunct/>
        <w:autoSpaceDE/>
        <w:autoSpaceDN/>
        <w:spacing w:after="0" w:line="288" w:lineRule="auto"/>
        <w:jc w:val="both"/>
        <w:rPr>
          <w:rFonts w:eastAsiaTheme="minorEastAsia" w:hint="default"/>
          <w:b/>
        </w:rPr>
      </w:pPr>
      <w:bookmarkStart w:id="11" w:name="_Hlk173748304"/>
      <w:r>
        <w:rPr>
          <w:rFonts w:eastAsiaTheme="minorEastAsia" w:hint="default"/>
          <w:b/>
        </w:rPr>
        <w:t>T</w:t>
      </w:r>
      <w:r w:rsidRPr="00C52216">
        <w:rPr>
          <w:rFonts w:eastAsiaTheme="minorEastAsia"/>
          <w:b/>
        </w:rPr>
        <w:t>o facilitate data filtering and reduce data logging</w:t>
      </w:r>
      <w:r w:rsidR="0029201B">
        <w:rPr>
          <w:rFonts w:eastAsiaTheme="minorEastAsia" w:hint="default"/>
          <w:b/>
        </w:rPr>
        <w:t xml:space="preserve">, event-triggered data </w:t>
      </w:r>
      <w:r>
        <w:rPr>
          <w:rFonts w:eastAsiaTheme="minorEastAsia" w:hint="default"/>
          <w:b/>
        </w:rPr>
        <w:t>logging should</w:t>
      </w:r>
      <w:r w:rsidR="0029201B">
        <w:rPr>
          <w:rFonts w:eastAsiaTheme="minorEastAsia" w:hint="default"/>
          <w:b/>
        </w:rPr>
        <w:t xml:space="preserve"> be supported</w:t>
      </w:r>
      <w:r>
        <w:rPr>
          <w:rFonts w:eastAsiaTheme="minorEastAsia" w:hint="default"/>
          <w:b/>
        </w:rPr>
        <w:t xml:space="preserve">. And the </w:t>
      </w:r>
      <w:r w:rsidRPr="00C52216">
        <w:rPr>
          <w:rFonts w:eastAsiaTheme="minorEastAsia"/>
          <w:b/>
        </w:rPr>
        <w:t>event-triggered data logging</w:t>
      </w:r>
      <w:r>
        <w:rPr>
          <w:rFonts w:eastAsiaTheme="minorEastAsia" w:hint="default"/>
          <w:b/>
        </w:rPr>
        <w:t xml:space="preserve"> can be sent</w:t>
      </w:r>
      <w:r w:rsidR="0029201B">
        <w:rPr>
          <w:rFonts w:eastAsiaTheme="minorEastAsia" w:hint="default"/>
          <w:b/>
        </w:rPr>
        <w:t xml:space="preserve"> by p</w:t>
      </w:r>
      <w:r w:rsidR="006B50EE">
        <w:rPr>
          <w:rFonts w:eastAsiaTheme="minorEastAsia" w:hint="default"/>
          <w:b/>
        </w:rPr>
        <w:t>eriodical reporting.</w:t>
      </w:r>
      <w:bookmarkEnd w:id="10"/>
    </w:p>
    <w:bookmarkEnd w:id="11"/>
    <w:p w14:paraId="592630BF" w14:textId="5F8ADDE8" w:rsidR="000E713D" w:rsidRPr="00B525C8" w:rsidRDefault="000E713D" w:rsidP="00B525C8">
      <w:pPr>
        <w:spacing w:before="120" w:after="120" w:line="288" w:lineRule="auto"/>
        <w:jc w:val="both"/>
        <w:rPr>
          <w:rFonts w:ascii="Times New Roman" w:eastAsiaTheme="minorEastAsia" w:hAnsi="Times New Roman"/>
          <w:lang w:eastAsia="zh-CN"/>
        </w:rPr>
      </w:pPr>
      <w:r w:rsidRPr="00B525C8">
        <w:rPr>
          <w:rFonts w:ascii="Times New Roman" w:eastAsiaTheme="minorEastAsia" w:hAnsi="Times New Roman"/>
          <w:lang w:eastAsia="zh-CN"/>
        </w:rPr>
        <w:t xml:space="preserve">Based on RAN2 previous progress </w:t>
      </w:r>
      <w:r w:rsidR="000F5DA4">
        <w:rPr>
          <w:rFonts w:ascii="Times New Roman" w:eastAsiaTheme="minorEastAsia" w:hAnsi="Times New Roman" w:hint="eastAsia"/>
          <w:lang w:eastAsia="zh-CN"/>
        </w:rPr>
        <w:t>and</w:t>
      </w:r>
      <w:r w:rsidR="00906246" w:rsidRPr="00B525C8">
        <w:rPr>
          <w:rFonts w:ascii="Times New Roman" w:eastAsiaTheme="minorEastAsia" w:hAnsi="Times New Roman"/>
          <w:lang w:eastAsia="zh-CN"/>
        </w:rPr>
        <w:t xml:space="preserve"> </w:t>
      </w:r>
      <w:r w:rsidR="006268C3">
        <w:rPr>
          <w:rFonts w:ascii="Times New Roman" w:eastAsiaTheme="minorEastAsia" w:hAnsi="Times New Roman"/>
          <w:lang w:eastAsia="zh-CN"/>
        </w:rPr>
        <w:t xml:space="preserve">the </w:t>
      </w:r>
      <w:r w:rsidR="000F5DA4">
        <w:rPr>
          <w:rFonts w:ascii="Times New Roman" w:eastAsiaTheme="minorEastAsia" w:hAnsi="Times New Roman" w:hint="eastAsia"/>
          <w:lang w:eastAsia="zh-CN"/>
        </w:rPr>
        <w:t xml:space="preserve">above </w:t>
      </w:r>
      <w:r w:rsidR="00344D56" w:rsidRPr="000F07A3">
        <w:rPr>
          <w:rFonts w:ascii="Times New Roman" w:eastAsiaTheme="minorEastAsia" w:hAnsi="Times New Roman"/>
          <w:lang w:eastAsia="zh-CN"/>
        </w:rPr>
        <w:t>discussion</w:t>
      </w:r>
      <w:r w:rsidRPr="00B525C8">
        <w:rPr>
          <w:rFonts w:ascii="Times New Roman" w:eastAsiaTheme="minorEastAsia" w:hAnsi="Times New Roman"/>
          <w:lang w:eastAsia="zh-CN"/>
        </w:rPr>
        <w:t xml:space="preserve">, a procedure of data logging and reporting can be considered as in below </w:t>
      </w:r>
      <w:r w:rsidRPr="004B1B0D">
        <w:rPr>
          <w:rFonts w:ascii="Times New Roman" w:eastAsiaTheme="minorEastAsia" w:hAnsi="Times New Roman"/>
          <w:b/>
          <w:bCs/>
          <w:lang w:eastAsia="zh-CN"/>
        </w:rPr>
        <w:t xml:space="preserve">Proposal </w:t>
      </w:r>
      <w:r w:rsidR="00E04D3C">
        <w:rPr>
          <w:rFonts w:ascii="Times New Roman" w:eastAsiaTheme="minorEastAsia" w:hAnsi="Times New Roman"/>
          <w:b/>
          <w:bCs/>
          <w:lang w:eastAsia="zh-CN"/>
        </w:rPr>
        <w:t>7</w:t>
      </w:r>
      <w:r w:rsidRPr="00B525C8">
        <w:rPr>
          <w:rFonts w:ascii="Times New Roman" w:eastAsiaTheme="minorEastAsia" w:hAnsi="Times New Roman"/>
          <w:lang w:eastAsia="zh-CN"/>
        </w:rPr>
        <w:t>:</w:t>
      </w:r>
    </w:p>
    <w:p w14:paraId="1F677015" w14:textId="6FFD1E58" w:rsidR="00484750" w:rsidRPr="00484750" w:rsidRDefault="00484750" w:rsidP="00484750">
      <w:pPr>
        <w:pStyle w:val="B1"/>
        <w:numPr>
          <w:ilvl w:val="0"/>
          <w:numId w:val="19"/>
        </w:numPr>
        <w:overflowPunct/>
        <w:autoSpaceDE/>
        <w:autoSpaceDN/>
        <w:spacing w:after="0" w:line="288" w:lineRule="auto"/>
        <w:jc w:val="both"/>
        <w:rPr>
          <w:rFonts w:eastAsiaTheme="minorEastAsia" w:hint="default"/>
          <w:b/>
        </w:rPr>
      </w:pPr>
      <w:bookmarkStart w:id="12" w:name="_Ref173740311"/>
      <w:r w:rsidRPr="00484750">
        <w:rPr>
          <w:rFonts w:eastAsiaTheme="minorEastAsia"/>
          <w:b/>
        </w:rPr>
        <w:t>Baseline procedure of enhanced imm</w:t>
      </w:r>
      <w:r w:rsidR="00E52244">
        <w:rPr>
          <w:rFonts w:eastAsiaTheme="minorEastAsia" w:hint="default"/>
          <w:b/>
        </w:rPr>
        <w:t>ediate</w:t>
      </w:r>
      <w:r w:rsidRPr="00484750">
        <w:rPr>
          <w:rFonts w:eastAsiaTheme="minorEastAsia"/>
          <w:b/>
        </w:rPr>
        <w:t xml:space="preserve"> MDT for NW-sided data collection:</w:t>
      </w:r>
      <w:bookmarkEnd w:id="12"/>
      <w:r w:rsidRPr="00484750">
        <w:rPr>
          <w:rFonts w:eastAsiaTheme="minorEastAsia"/>
          <w:b/>
        </w:rPr>
        <w:t xml:space="preserve">  </w:t>
      </w:r>
    </w:p>
    <w:p w14:paraId="5E439D09" w14:textId="42633A5B" w:rsidR="00484750" w:rsidRPr="00484750" w:rsidRDefault="00484750" w:rsidP="00484750">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1: </w:t>
      </w:r>
      <w:r w:rsidRPr="00484750">
        <w:rPr>
          <w:rFonts w:ascii="Times New Roman" w:eastAsiaTheme="minorEastAsia" w:hAnsi="Times New Roman" w:hint="eastAsia"/>
          <w:b/>
          <w:bCs/>
          <w:lang w:eastAsia="zh-CN"/>
        </w:rPr>
        <w:t>gNB</w:t>
      </w:r>
      <w:r w:rsidRPr="00484750">
        <w:rPr>
          <w:rFonts w:ascii="Times New Roman" w:eastAsiaTheme="minorEastAsia" w:hAnsi="Times New Roman"/>
          <w:b/>
          <w:bCs/>
          <w:lang w:eastAsia="zh-CN"/>
        </w:rPr>
        <w:t xml:space="preserve"> configures enhanced </w:t>
      </w:r>
      <w:r w:rsidR="00E52244" w:rsidRPr="00484750">
        <w:rPr>
          <w:rFonts w:ascii="Times New Roman" w:eastAsiaTheme="minorEastAsia" w:hAnsi="Times New Roman" w:hint="eastAsia"/>
          <w:b/>
          <w:lang w:eastAsia="zh-CN"/>
        </w:rPr>
        <w:t>imm</w:t>
      </w:r>
      <w:r w:rsidR="00E52244">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w:t>
      </w:r>
      <w:r w:rsidRPr="00484750">
        <w:rPr>
          <w:rFonts w:ascii="Times New Roman" w:eastAsiaTheme="minorEastAsia" w:hAnsi="Times New Roman" w:hint="eastAsia"/>
          <w:b/>
          <w:bCs/>
          <w:lang w:eastAsia="zh-CN"/>
        </w:rPr>
        <w:t>(</w:t>
      </w:r>
      <w:r w:rsidRPr="00484750">
        <w:rPr>
          <w:rFonts w:ascii="Times New Roman" w:eastAsiaTheme="minorEastAsia" w:hAnsi="Times New Roman"/>
          <w:b/>
          <w:bCs/>
          <w:lang w:eastAsia="zh-CN"/>
        </w:rPr>
        <w:t>instances of logged L1 measurement</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to a UE in RRC_CONNECTED state via a RRC message</w:t>
      </w:r>
      <w:r w:rsidRPr="00484750">
        <w:rPr>
          <w:rFonts w:ascii="Times New Roman" w:eastAsiaTheme="minorEastAsia" w:hAnsi="Times New Roman" w:hint="eastAsia"/>
          <w:b/>
          <w:bCs/>
          <w:lang w:eastAsia="zh-CN"/>
        </w:rPr>
        <w:t xml:space="preserve"> for data logging and</w:t>
      </w:r>
      <w:r w:rsidR="000F07A3">
        <w:rPr>
          <w:rFonts w:ascii="Times New Roman" w:eastAsiaTheme="minorEastAsia" w:hAnsi="Times New Roman" w:hint="eastAsia"/>
          <w:b/>
          <w:bCs/>
          <w:lang w:eastAsia="zh-CN"/>
        </w:rPr>
        <w:t xml:space="preserve"> event-based logging</w:t>
      </w:r>
      <w:r w:rsidRPr="00484750">
        <w:rPr>
          <w:rFonts w:ascii="Times New Roman" w:eastAsiaTheme="minorEastAsia" w:hAnsi="Times New Roman" w:hint="eastAsia"/>
          <w:b/>
          <w:bCs/>
          <w:lang w:eastAsia="zh-CN"/>
        </w:rPr>
        <w:t>:</w:t>
      </w:r>
    </w:p>
    <w:p w14:paraId="62EC4014" w14:textId="54917464" w:rsidR="00484750" w:rsidRPr="00484750" w:rsidRDefault="00484750" w:rsidP="00484750">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2: Upon reception of enhanced </w:t>
      </w:r>
      <w:r w:rsidR="00E52244" w:rsidRPr="00484750">
        <w:rPr>
          <w:rFonts w:ascii="Times New Roman" w:eastAsiaTheme="minorEastAsia" w:hAnsi="Times New Roman" w:hint="eastAsia"/>
          <w:b/>
          <w:lang w:eastAsia="zh-CN"/>
        </w:rPr>
        <w:t>imm</w:t>
      </w:r>
      <w:r w:rsidR="00E52244">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configuration, the UE stores the configuration, starts performing instances of logged L1 measurements. </w:t>
      </w:r>
    </w:p>
    <w:p w14:paraId="21A71729" w14:textId="31C35AC2" w:rsidR="00FC3883" w:rsidRPr="00E62F31" w:rsidRDefault="00484750" w:rsidP="00E62F31">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 xml:space="preserve">Step 3: The UE determines that reporting of </w:t>
      </w:r>
      <w:r w:rsidRPr="00E62F31">
        <w:rPr>
          <w:rFonts w:ascii="Times New Roman" w:eastAsiaTheme="minorEastAsia" w:hAnsi="Times New Roman" w:hint="eastAsia"/>
          <w:b/>
          <w:bCs/>
          <w:lang w:eastAsia="zh-CN"/>
        </w:rPr>
        <w:t>measurements</w:t>
      </w:r>
      <w:r w:rsidRPr="00E62F31">
        <w:rPr>
          <w:rFonts w:ascii="Times New Roman" w:eastAsiaTheme="minorEastAsia" w:hAnsi="Times New Roman"/>
          <w:b/>
          <w:bCs/>
          <w:lang w:eastAsia="zh-CN"/>
        </w:rPr>
        <w:t xml:space="preserve"> is triggered, including </w:t>
      </w:r>
      <w:r w:rsidR="00305A10" w:rsidRPr="00E62F31">
        <w:rPr>
          <w:rFonts w:ascii="Times New Roman" w:eastAsiaTheme="minorEastAsia" w:hAnsi="Times New Roman"/>
          <w:b/>
          <w:bCs/>
          <w:lang w:eastAsia="zh-CN"/>
        </w:rPr>
        <w:t>periodically,</w:t>
      </w:r>
      <w:r w:rsidR="00E52244" w:rsidRPr="00E62F31">
        <w:rPr>
          <w:rFonts w:ascii="Times New Roman" w:eastAsiaTheme="minorEastAsia" w:hAnsi="Times New Roman"/>
          <w:b/>
          <w:bCs/>
          <w:lang w:eastAsia="zh-CN"/>
        </w:rPr>
        <w:t xml:space="preserve"> </w:t>
      </w:r>
      <w:r w:rsidRPr="00E62F31">
        <w:rPr>
          <w:rFonts w:ascii="Times New Roman" w:eastAsiaTheme="minorEastAsia" w:hAnsi="Times New Roman"/>
          <w:b/>
          <w:bCs/>
          <w:lang w:eastAsia="zh-CN"/>
        </w:rPr>
        <w:t>or requested by gNB</w:t>
      </w:r>
      <w:r w:rsidR="00E62F31" w:rsidRPr="00E62F31">
        <w:rPr>
          <w:rFonts w:ascii="Times New Roman" w:eastAsiaTheme="minorEastAsia" w:hAnsi="Times New Roman" w:hint="eastAsia"/>
          <w:b/>
          <w:bCs/>
          <w:lang w:eastAsia="zh-CN"/>
        </w:rPr>
        <w:t>, i.e.</w:t>
      </w:r>
      <w:r w:rsidR="00FC3883" w:rsidRPr="00E62F31">
        <w:rPr>
          <w:rFonts w:ascii="Times New Roman" w:eastAsiaTheme="minorEastAsia" w:hAnsi="Times New Roman"/>
          <w:b/>
          <w:bCs/>
          <w:lang w:eastAsia="zh-CN"/>
        </w:rPr>
        <w:t>:</w:t>
      </w:r>
    </w:p>
    <w:p w14:paraId="22303DA3" w14:textId="77777777" w:rsidR="00FC3883" w:rsidRPr="00484750" w:rsidRDefault="00FC3883" w:rsidP="00FC3883">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P</w:t>
      </w:r>
      <w:r w:rsidRPr="00484750">
        <w:rPr>
          <w:rFonts w:ascii="Times New Roman" w:eastAsiaTheme="minorEastAsia" w:hAnsi="Times New Roman" w:hint="eastAsia"/>
          <w:b/>
          <w:bCs/>
          <w:lang w:eastAsia="zh-CN"/>
        </w:rPr>
        <w:t xml:space="preserve">eriodic reporting (including of event </w:t>
      </w:r>
      <w:r>
        <w:rPr>
          <w:rFonts w:ascii="Times New Roman" w:eastAsiaTheme="minorEastAsia" w:hAnsi="Times New Roman"/>
          <w:b/>
          <w:bCs/>
          <w:lang w:eastAsia="zh-CN"/>
        </w:rPr>
        <w:t>triggered logged data</w:t>
      </w:r>
      <w:r w:rsidRPr="00484750">
        <w:rPr>
          <w:rFonts w:ascii="Times New Roman" w:eastAsiaTheme="minorEastAsia" w:hAnsi="Times New Roman" w:hint="eastAsia"/>
          <w:b/>
          <w:bCs/>
          <w:lang w:eastAsia="zh-CN"/>
        </w:rPr>
        <w:t>)</w:t>
      </w:r>
    </w:p>
    <w:p w14:paraId="2FB96378" w14:textId="77777777" w:rsidR="00FC3883" w:rsidRDefault="00FC3883" w:rsidP="00FC3883">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R</w:t>
      </w:r>
      <w:r w:rsidRPr="00484750">
        <w:rPr>
          <w:rFonts w:ascii="Times New Roman" w:eastAsiaTheme="minorEastAsia" w:hAnsi="Times New Roman" w:hint="eastAsia"/>
          <w:b/>
          <w:bCs/>
          <w:lang w:eastAsia="zh-CN"/>
        </w:rPr>
        <w:t xml:space="preserve">equested by NW based on UE indication of the stored </w:t>
      </w:r>
      <w:r w:rsidRPr="00484750">
        <w:rPr>
          <w:rFonts w:ascii="Times New Roman" w:eastAsiaTheme="minorEastAsia" w:hAnsi="Times New Roman"/>
          <w:b/>
          <w:bCs/>
          <w:lang w:eastAsia="zh-CN"/>
        </w:rPr>
        <w:t xml:space="preserve">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MDT</w:t>
      </w:r>
      <w:r w:rsidRPr="00484750">
        <w:rPr>
          <w:rFonts w:ascii="Times New Roman" w:eastAsiaTheme="minorEastAsia" w:hAnsi="Times New Roman" w:hint="eastAsia"/>
          <w:b/>
          <w:bCs/>
          <w:lang w:eastAsia="zh-CN"/>
        </w:rPr>
        <w:t xml:space="preserve"> data availability.</w:t>
      </w:r>
    </w:p>
    <w:p w14:paraId="07AD1F78" w14:textId="00A60F4F" w:rsidR="00E62F31" w:rsidRPr="00484750" w:rsidRDefault="00E62F31" w:rsidP="00E62F31">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 xml:space="preserve">Step </w:t>
      </w:r>
      <w:r w:rsidR="00933559">
        <w:rPr>
          <w:rFonts w:ascii="Times New Roman" w:eastAsiaTheme="minorEastAsia" w:hAnsi="Times New Roman"/>
          <w:b/>
          <w:bCs/>
          <w:lang w:eastAsia="zh-CN"/>
        </w:rPr>
        <w:t>4</w:t>
      </w:r>
      <w:r w:rsidRPr="00E62F31">
        <w:rPr>
          <w:rFonts w:ascii="Times New Roman" w:eastAsiaTheme="minorEastAsia" w:hAnsi="Times New Roman"/>
          <w:b/>
          <w:bCs/>
          <w:lang w:eastAsia="zh-CN"/>
        </w:rPr>
        <w:t>: The</w:t>
      </w:r>
      <w:r w:rsidRPr="00484750">
        <w:rPr>
          <w:rFonts w:ascii="Times New Roman" w:eastAsiaTheme="minorEastAsia" w:hAnsi="Times New Roman"/>
          <w:b/>
          <w:bCs/>
          <w:lang w:eastAsia="zh-CN"/>
        </w:rPr>
        <w:t xml:space="preserve"> UE reports the stored instances of logged L1 </w:t>
      </w:r>
      <w:proofErr w:type="spellStart"/>
      <w:r w:rsidRPr="00484750">
        <w:rPr>
          <w:rFonts w:ascii="Times New Roman" w:eastAsiaTheme="minorEastAsia" w:hAnsi="Times New Roman"/>
          <w:b/>
          <w:bCs/>
          <w:lang w:eastAsia="zh-CN"/>
        </w:rPr>
        <w:t>meas</w:t>
      </w:r>
      <w:proofErr w:type="spellEnd"/>
      <w:r w:rsidRPr="00484750">
        <w:rPr>
          <w:rFonts w:ascii="Times New Roman" w:eastAsiaTheme="minorEastAsia" w:hAnsi="Times New Roman"/>
          <w:b/>
          <w:bCs/>
          <w:lang w:eastAsia="zh-CN"/>
        </w:rPr>
        <w:t xml:space="preserve"> to </w:t>
      </w:r>
      <w:r w:rsidRPr="00484750">
        <w:rPr>
          <w:rFonts w:ascii="Times New Roman" w:eastAsiaTheme="minorEastAsia" w:hAnsi="Times New Roman" w:hint="eastAsia"/>
          <w:b/>
          <w:bCs/>
          <w:lang w:eastAsia="zh-CN"/>
        </w:rPr>
        <w:t>NW</w:t>
      </w:r>
      <w:r w:rsidRPr="00484750">
        <w:rPr>
          <w:rFonts w:ascii="Times New Roman" w:eastAsiaTheme="minorEastAsia" w:hAnsi="Times New Roman"/>
          <w:b/>
          <w:bCs/>
          <w:lang w:eastAsia="zh-CN"/>
        </w:rPr>
        <w:t xml:space="preserve"> via RRC message</w:t>
      </w:r>
      <w:r>
        <w:rPr>
          <w:rFonts w:ascii="Times New Roman" w:eastAsiaTheme="minorEastAsia" w:hAnsi="Times New Roman" w:hint="eastAsia"/>
          <w:b/>
          <w:bCs/>
          <w:lang w:eastAsia="zh-CN"/>
        </w:rPr>
        <w:t>.</w:t>
      </w:r>
    </w:p>
    <w:bookmarkEnd w:id="7"/>
    <w:p w14:paraId="18A339F8"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lastRenderedPageBreak/>
        <w:t>Conclusion</w:t>
      </w:r>
    </w:p>
    <w:p w14:paraId="77D56674" w14:textId="01B20D8D" w:rsidR="00075C77" w:rsidRDefault="005A7B0A">
      <w:pPr>
        <w:spacing w:beforeLines="50" w:before="120" w:after="120" w:line="260" w:lineRule="exact"/>
        <w:rPr>
          <w:rFonts w:ascii="Times New Roman" w:eastAsia="宋体" w:hAnsi="Times New Roman"/>
          <w:szCs w:val="21"/>
          <w:lang w:val="en-GB" w:eastAsia="zh-CN"/>
        </w:rPr>
      </w:pPr>
      <w:r w:rsidRPr="005A7B0A">
        <w:rPr>
          <w:rFonts w:ascii="Times New Roman" w:eastAsia="宋体" w:hAnsi="Times New Roman" w:hint="eastAsia"/>
          <w:szCs w:val="21"/>
          <w:lang w:val="en-GB" w:eastAsia="zh-CN"/>
        </w:rPr>
        <w:t>This contribution concludes with the following:</w:t>
      </w:r>
    </w:p>
    <w:p w14:paraId="4B1AB485" w14:textId="2A1821F6" w:rsidR="004B6368" w:rsidRPr="00986B37" w:rsidRDefault="004B6368" w:rsidP="004B6368">
      <w:pPr>
        <w:spacing w:before="120" w:after="120"/>
        <w:rPr>
          <w:rFonts w:ascii="Times New Roman" w:hAnsi="Times New Roman"/>
          <w:b/>
          <w:bCs/>
          <w:i/>
          <w:iCs/>
          <w:color w:val="FF0000"/>
          <w:szCs w:val="20"/>
          <w:u w:val="single"/>
        </w:rPr>
      </w:pPr>
      <w:r>
        <w:rPr>
          <w:rFonts w:ascii="Times New Roman" w:hAnsi="Times New Roman"/>
          <w:b/>
          <w:bCs/>
          <w:i/>
          <w:iCs/>
          <w:color w:val="FF0000"/>
          <w:szCs w:val="20"/>
          <w:u w:val="single"/>
        </w:rPr>
        <w:t>Data logging and UE power state</w:t>
      </w:r>
    </w:p>
    <w:p w14:paraId="53A93423" w14:textId="77777777" w:rsidR="00764E1D" w:rsidRPr="00EA5201" w:rsidRDefault="00764E1D" w:rsidP="00764E1D">
      <w:pPr>
        <w:pStyle w:val="B1"/>
        <w:numPr>
          <w:ilvl w:val="0"/>
          <w:numId w:val="35"/>
        </w:numPr>
        <w:overflowPunct/>
        <w:autoSpaceDE/>
        <w:autoSpaceDN/>
        <w:spacing w:after="0" w:line="288" w:lineRule="auto"/>
        <w:jc w:val="both"/>
        <w:rPr>
          <w:rFonts w:eastAsiaTheme="minorEastAsia" w:hint="default"/>
          <w:b/>
        </w:rPr>
      </w:pPr>
      <w:r>
        <w:rPr>
          <w:rFonts w:eastAsiaTheme="minorEastAsia" w:hint="default"/>
          <w:b/>
        </w:rPr>
        <w:t xml:space="preserve">For the enhancement of </w:t>
      </w:r>
      <w:r w:rsidRPr="00EA5201">
        <w:rPr>
          <w:rFonts w:eastAsiaTheme="minorEastAsia" w:hint="default"/>
          <w:b/>
        </w:rPr>
        <w:t xml:space="preserve">immediate MDT to support </w:t>
      </w:r>
      <w:r>
        <w:rPr>
          <w:rFonts w:eastAsiaTheme="minorEastAsia" w:hint="default"/>
          <w:b/>
        </w:rPr>
        <w:t>data</w:t>
      </w:r>
      <w:r w:rsidRPr="00EA5201">
        <w:rPr>
          <w:rFonts w:eastAsiaTheme="minorEastAsia" w:hint="default"/>
          <w:b/>
        </w:rPr>
        <w:t xml:space="preserve"> logging, the following aspects </w:t>
      </w:r>
      <w:r>
        <w:rPr>
          <w:rFonts w:eastAsiaTheme="minorEastAsia"/>
          <w:b/>
        </w:rPr>
        <w:t xml:space="preserve">should </w:t>
      </w:r>
      <w:r>
        <w:rPr>
          <w:rFonts w:eastAsiaTheme="minorEastAsia" w:hint="default"/>
          <w:b/>
        </w:rPr>
        <w:t>be taken into consideration</w:t>
      </w:r>
      <w:r>
        <w:rPr>
          <w:rFonts w:eastAsiaTheme="minorEastAsia"/>
          <w:b/>
        </w:rPr>
        <w:t>:</w:t>
      </w:r>
    </w:p>
    <w:p w14:paraId="1D4212A9" w14:textId="77777777" w:rsidR="00764E1D" w:rsidRPr="00EA0CBD" w:rsidRDefault="00764E1D" w:rsidP="00764E1D">
      <w:pPr>
        <w:pStyle w:val="BodyText"/>
        <w:numPr>
          <w:ilvl w:val="0"/>
          <w:numId w:val="21"/>
        </w:numPr>
        <w:spacing w:after="0" w:line="288" w:lineRule="auto"/>
        <w:jc w:val="left"/>
        <w:rPr>
          <w:rFonts w:ascii="Times New Roman" w:hAnsi="Times New Roman"/>
          <w:b/>
          <w:bCs/>
        </w:rPr>
      </w:pPr>
      <w:r w:rsidRPr="00F677FA">
        <w:rPr>
          <w:rFonts w:ascii="Times New Roman" w:hAnsi="Times New Roman"/>
          <w:b/>
          <w:bCs/>
        </w:rPr>
        <w:t>UE</w:t>
      </w:r>
      <w:r>
        <w:rPr>
          <w:rFonts w:ascii="Times New Roman" w:eastAsiaTheme="minorEastAsia" w:hAnsi="Times New Roman" w:hint="eastAsia"/>
          <w:b/>
          <w:bCs/>
          <w:lang w:eastAsia="zh-CN"/>
        </w:rPr>
        <w:t xml:space="preserve"> memory constraint: i.e., logging of data should be minimized to avoid excessive memory </w:t>
      </w:r>
      <w:r>
        <w:rPr>
          <w:rFonts w:ascii="Times New Roman" w:eastAsiaTheme="minorEastAsia" w:hAnsi="Times New Roman"/>
          <w:b/>
          <w:bCs/>
          <w:lang w:eastAsia="zh-CN"/>
        </w:rPr>
        <w:t>utilization.</w:t>
      </w:r>
    </w:p>
    <w:p w14:paraId="0AD29F1C" w14:textId="77777777" w:rsidR="00764E1D" w:rsidRPr="00C64ED7" w:rsidRDefault="00764E1D" w:rsidP="00764E1D">
      <w:pPr>
        <w:pStyle w:val="BodyText"/>
        <w:numPr>
          <w:ilvl w:val="0"/>
          <w:numId w:val="21"/>
        </w:numPr>
        <w:spacing w:after="0" w:line="288" w:lineRule="auto"/>
        <w:jc w:val="left"/>
        <w:rPr>
          <w:rFonts w:ascii="Times New Roman" w:hAnsi="Times New Roman"/>
          <w:b/>
          <w:bCs/>
        </w:rPr>
      </w:pPr>
      <w:r>
        <w:rPr>
          <w:rFonts w:ascii="Times New Roman" w:eastAsiaTheme="minorEastAsia" w:hAnsi="Times New Roman"/>
          <w:b/>
          <w:bCs/>
          <w:lang w:eastAsia="zh-CN"/>
        </w:rPr>
        <w:t>S</w:t>
      </w:r>
      <w:r>
        <w:rPr>
          <w:rFonts w:ascii="Times New Roman" w:eastAsiaTheme="minorEastAsia" w:hAnsi="Times New Roman" w:hint="eastAsia"/>
          <w:b/>
          <w:bCs/>
          <w:lang w:eastAsia="zh-CN"/>
        </w:rPr>
        <w:t xml:space="preserve">ignaling complexity, i.e., for both </w:t>
      </w:r>
      <w:proofErr w:type="spellStart"/>
      <w:r>
        <w:rPr>
          <w:rFonts w:ascii="Times New Roman" w:eastAsiaTheme="minorEastAsia" w:hAnsi="Times New Roman" w:hint="eastAsia"/>
          <w:b/>
          <w:bCs/>
          <w:lang w:eastAsia="zh-CN"/>
        </w:rPr>
        <w:t>gNB</w:t>
      </w:r>
      <w:proofErr w:type="spellEnd"/>
      <w:r>
        <w:rPr>
          <w:rFonts w:ascii="Times New Roman" w:eastAsiaTheme="minorEastAsia" w:hAnsi="Times New Roman" w:hint="eastAsia"/>
          <w:b/>
          <w:bCs/>
          <w:lang w:eastAsia="zh-CN"/>
        </w:rPr>
        <w:t>-centric and OAM-centric</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 </w:t>
      </w:r>
      <w:r>
        <w:rPr>
          <w:rFonts w:ascii="Times New Roman" w:eastAsiaTheme="minorEastAsia" w:hAnsi="Times New Roman"/>
          <w:b/>
          <w:bCs/>
          <w:lang w:eastAsia="zh-CN"/>
        </w:rPr>
        <w:t>like</w:t>
      </w:r>
      <w:r>
        <w:rPr>
          <w:rFonts w:ascii="Times New Roman" w:eastAsiaTheme="minorEastAsia" w:hAnsi="Times New Roman" w:hint="eastAsia"/>
          <w:b/>
          <w:bCs/>
          <w:lang w:eastAsia="zh-CN"/>
        </w:rPr>
        <w:t xml:space="preserve"> current MDT procedure, UE </w:t>
      </w:r>
      <w:r>
        <w:rPr>
          <w:rFonts w:ascii="Times New Roman" w:eastAsiaTheme="minorEastAsia" w:hAnsi="Times New Roman"/>
          <w:b/>
          <w:bCs/>
          <w:lang w:eastAsia="zh-CN"/>
        </w:rPr>
        <w:t>is not expected</w:t>
      </w:r>
      <w:r>
        <w:rPr>
          <w:rFonts w:ascii="Times New Roman" w:eastAsiaTheme="minorEastAsia" w:hAnsi="Times New Roman" w:hint="eastAsia"/>
          <w:b/>
          <w:bCs/>
          <w:lang w:eastAsia="zh-CN"/>
        </w:rPr>
        <w:t xml:space="preserve"> to be con</w:t>
      </w:r>
      <w:r>
        <w:rPr>
          <w:rFonts w:ascii="Times New Roman" w:eastAsiaTheme="minorEastAsia" w:hAnsi="Times New Roman"/>
          <w:b/>
          <w:bCs/>
          <w:lang w:eastAsia="zh-CN"/>
        </w:rPr>
        <w:t>figu</w:t>
      </w:r>
      <w:r>
        <w:rPr>
          <w:rFonts w:ascii="Times New Roman" w:eastAsiaTheme="minorEastAsia" w:hAnsi="Times New Roman" w:hint="eastAsia"/>
          <w:b/>
          <w:bCs/>
          <w:lang w:eastAsia="zh-CN"/>
        </w:rPr>
        <w:t>red with different data collection proces</w:t>
      </w:r>
      <w:r>
        <w:rPr>
          <w:rFonts w:ascii="Times New Roman" w:eastAsiaTheme="minorEastAsia" w:hAnsi="Times New Roman"/>
          <w:b/>
          <w:bCs/>
          <w:lang w:eastAsia="zh-CN"/>
        </w:rPr>
        <w:t>se</w:t>
      </w:r>
      <w:r>
        <w:rPr>
          <w:rFonts w:ascii="Times New Roman" w:eastAsiaTheme="minorEastAsia" w:hAnsi="Times New Roman" w:hint="eastAsia"/>
          <w:b/>
          <w:bCs/>
          <w:lang w:eastAsia="zh-CN"/>
        </w:rPr>
        <w:t xml:space="preserve">s for </w:t>
      </w:r>
      <w:proofErr w:type="spellStart"/>
      <w:r>
        <w:rPr>
          <w:rFonts w:ascii="Times New Roman" w:eastAsiaTheme="minorEastAsia" w:hAnsi="Times New Roman" w:hint="eastAsia"/>
          <w:b/>
          <w:bCs/>
          <w:lang w:eastAsia="zh-CN"/>
        </w:rPr>
        <w:t>gNB</w:t>
      </w:r>
      <w:proofErr w:type="spellEnd"/>
      <w:r>
        <w:rPr>
          <w:rFonts w:ascii="Times New Roman" w:eastAsiaTheme="minorEastAsia" w:hAnsi="Times New Roman" w:hint="eastAsia"/>
          <w:b/>
          <w:bCs/>
          <w:lang w:eastAsia="zh-CN"/>
        </w:rPr>
        <w:t xml:space="preserve"> and OA</w:t>
      </w:r>
      <w:r>
        <w:rPr>
          <w:rFonts w:ascii="Times New Roman" w:eastAsiaTheme="minorEastAsia" w:hAnsi="Times New Roman"/>
          <w:b/>
          <w:bCs/>
          <w:lang w:eastAsia="zh-CN"/>
        </w:rPr>
        <w:t>M</w:t>
      </w:r>
      <w:r>
        <w:rPr>
          <w:rFonts w:ascii="Times New Roman" w:eastAsiaTheme="minorEastAsia" w:hAnsi="Times New Roman" w:hint="eastAsia"/>
          <w:b/>
          <w:bCs/>
          <w:lang w:eastAsia="zh-CN"/>
        </w:rPr>
        <w:t>.</w:t>
      </w:r>
    </w:p>
    <w:p w14:paraId="72096ABD" w14:textId="77777777" w:rsidR="00764E1D" w:rsidRDefault="00764E1D" w:rsidP="00764E1D">
      <w:pPr>
        <w:pStyle w:val="B1"/>
        <w:numPr>
          <w:ilvl w:val="0"/>
          <w:numId w:val="35"/>
        </w:numPr>
        <w:overflowPunct/>
        <w:autoSpaceDE/>
        <w:autoSpaceDN/>
        <w:spacing w:after="0" w:line="288" w:lineRule="auto"/>
        <w:jc w:val="both"/>
        <w:rPr>
          <w:rFonts w:eastAsiaTheme="minorEastAsia" w:hint="default"/>
          <w:b/>
        </w:rPr>
      </w:pPr>
      <w:r w:rsidRPr="001F5CB1">
        <w:rPr>
          <w:rFonts w:eastAsiaTheme="minorEastAsia" w:hint="default"/>
          <w:b/>
        </w:rPr>
        <w:t xml:space="preserve">Based on UE power state UE can </w:t>
      </w:r>
      <w:r w:rsidRPr="001F5CB1">
        <w:rPr>
          <w:rFonts w:hint="default"/>
          <w:b/>
        </w:rPr>
        <w:t xml:space="preserve">autonomously stop data measurement and logging </w:t>
      </w:r>
      <w:r>
        <w:rPr>
          <w:rFonts w:hint="default"/>
          <w:b/>
        </w:rPr>
        <w:t>and</w:t>
      </w:r>
      <w:r w:rsidRPr="001F5CB1">
        <w:rPr>
          <w:rFonts w:hint="default"/>
          <w:b/>
        </w:rPr>
        <w:t xml:space="preserve"> reporting to network</w:t>
      </w:r>
      <w:r w:rsidRPr="001F5CB1">
        <w:rPr>
          <w:rFonts w:eastAsiaTheme="minorEastAsia" w:hint="default"/>
          <w:b/>
        </w:rPr>
        <w:t>.</w:t>
      </w:r>
    </w:p>
    <w:p w14:paraId="3A4F0FC1" w14:textId="42633A49" w:rsidR="004B6368" w:rsidRPr="004B6368" w:rsidRDefault="004B6368" w:rsidP="004B6368">
      <w:pPr>
        <w:spacing w:before="120" w:after="120"/>
        <w:rPr>
          <w:rFonts w:eastAsiaTheme="minorEastAsia"/>
          <w:b/>
        </w:rPr>
      </w:pPr>
      <w:r w:rsidRPr="004B6368">
        <w:rPr>
          <w:rFonts w:ascii="Times New Roman" w:hAnsi="Times New Roman"/>
          <w:b/>
          <w:bCs/>
          <w:i/>
          <w:iCs/>
          <w:color w:val="FF0000"/>
          <w:szCs w:val="20"/>
          <w:u w:val="single"/>
        </w:rPr>
        <w:t>Dynamic activation/</w:t>
      </w:r>
      <w:proofErr w:type="spellStart"/>
      <w:r w:rsidRPr="004B6368">
        <w:rPr>
          <w:rFonts w:ascii="Times New Roman" w:hAnsi="Times New Roman"/>
          <w:b/>
          <w:bCs/>
          <w:i/>
          <w:iCs/>
          <w:color w:val="FF0000"/>
          <w:szCs w:val="20"/>
          <w:u w:val="single"/>
        </w:rPr>
        <w:t>deactivatione</w:t>
      </w:r>
      <w:proofErr w:type="spellEnd"/>
    </w:p>
    <w:p w14:paraId="2A769CE7" w14:textId="77777777" w:rsidR="00764E1D" w:rsidRDefault="00764E1D" w:rsidP="00764E1D">
      <w:pPr>
        <w:pStyle w:val="B1"/>
        <w:numPr>
          <w:ilvl w:val="0"/>
          <w:numId w:val="35"/>
        </w:numPr>
        <w:overflowPunct/>
        <w:autoSpaceDE/>
        <w:autoSpaceDN/>
        <w:spacing w:after="0" w:line="288" w:lineRule="auto"/>
        <w:jc w:val="both"/>
        <w:rPr>
          <w:rFonts w:eastAsiaTheme="minorEastAsia" w:hint="default"/>
          <w:b/>
        </w:rPr>
      </w:pPr>
      <w:r>
        <w:rPr>
          <w:rFonts w:eastAsiaTheme="minorEastAsia"/>
          <w:b/>
        </w:rPr>
        <w:t>From RAN2 perspective</w:t>
      </w:r>
      <w:r w:rsidRPr="009F73C2">
        <w:rPr>
          <w:rFonts w:eastAsiaTheme="minorEastAsia" w:hint="default"/>
          <w:b/>
        </w:rPr>
        <w:t xml:space="preserve"> </w:t>
      </w:r>
      <w:r>
        <w:rPr>
          <w:rFonts w:eastAsiaTheme="minorEastAsia"/>
          <w:b/>
        </w:rPr>
        <w:t>t</w:t>
      </w:r>
      <w:r>
        <w:rPr>
          <w:rFonts w:eastAsiaTheme="minorEastAsia" w:hint="default"/>
          <w:b/>
        </w:rPr>
        <w:t xml:space="preserve">here is no need </w:t>
      </w:r>
      <w:r>
        <w:rPr>
          <w:rFonts w:eastAsiaTheme="minorEastAsia"/>
          <w:b/>
        </w:rPr>
        <w:t>t</w:t>
      </w:r>
      <w:r>
        <w:rPr>
          <w:rFonts w:eastAsiaTheme="minorEastAsia" w:hint="default"/>
          <w:b/>
        </w:rPr>
        <w:t xml:space="preserve">o support </w:t>
      </w:r>
      <w:r w:rsidRPr="009F73C2">
        <w:rPr>
          <w:rFonts w:eastAsiaTheme="minorEastAsia"/>
          <w:b/>
        </w:rPr>
        <w:t>dynamic activation/deactivation for multiple data collection configuration</w:t>
      </w:r>
      <w:r>
        <w:rPr>
          <w:rFonts w:eastAsiaTheme="minorEastAsia" w:hint="default"/>
          <w:b/>
        </w:rPr>
        <w:t>s.</w:t>
      </w:r>
    </w:p>
    <w:p w14:paraId="298EE438" w14:textId="02A822EA" w:rsidR="004B6368" w:rsidRPr="004B6368" w:rsidRDefault="004B6368" w:rsidP="004B6368">
      <w:pPr>
        <w:spacing w:before="120" w:after="120"/>
        <w:rPr>
          <w:rFonts w:eastAsiaTheme="minorEastAsia"/>
          <w:b/>
        </w:rPr>
      </w:pPr>
      <w:r>
        <w:rPr>
          <w:rFonts w:ascii="Times New Roman" w:hAnsi="Times New Roman"/>
          <w:b/>
          <w:bCs/>
          <w:i/>
          <w:iCs/>
          <w:color w:val="FF0000"/>
          <w:szCs w:val="20"/>
          <w:u w:val="single"/>
        </w:rPr>
        <w:t>E</w:t>
      </w:r>
      <w:r w:rsidRPr="004B6368">
        <w:rPr>
          <w:rFonts w:ascii="Times New Roman" w:hAnsi="Times New Roman"/>
          <w:b/>
          <w:bCs/>
          <w:i/>
          <w:iCs/>
          <w:color w:val="FF0000"/>
          <w:szCs w:val="20"/>
          <w:u w:val="single"/>
        </w:rPr>
        <w:t>vent-based</w:t>
      </w:r>
      <w:r>
        <w:rPr>
          <w:rFonts w:ascii="Times New Roman" w:hAnsi="Times New Roman"/>
          <w:b/>
          <w:bCs/>
          <w:i/>
          <w:iCs/>
          <w:color w:val="FF0000"/>
          <w:szCs w:val="20"/>
          <w:u w:val="single"/>
        </w:rPr>
        <w:t xml:space="preserve"> logging/reporting</w:t>
      </w:r>
    </w:p>
    <w:p w14:paraId="3B1FE39D" w14:textId="77777777" w:rsidR="00764E1D" w:rsidRDefault="00764E1D" w:rsidP="00764E1D">
      <w:pPr>
        <w:pStyle w:val="B1"/>
        <w:numPr>
          <w:ilvl w:val="0"/>
          <w:numId w:val="35"/>
        </w:numPr>
        <w:overflowPunct/>
        <w:autoSpaceDE/>
        <w:autoSpaceDN/>
        <w:spacing w:after="0" w:line="288" w:lineRule="auto"/>
        <w:jc w:val="both"/>
        <w:rPr>
          <w:rFonts w:eastAsiaTheme="minorEastAsia" w:hint="default"/>
          <w:b/>
        </w:rPr>
      </w:pPr>
      <w:r>
        <w:rPr>
          <w:rFonts w:eastAsiaTheme="minorEastAsia" w:hint="default"/>
          <w:b/>
        </w:rPr>
        <w:t xml:space="preserve">There is no need </w:t>
      </w:r>
      <w:r>
        <w:rPr>
          <w:rFonts w:eastAsiaTheme="minorEastAsia"/>
          <w:b/>
        </w:rPr>
        <w:t>t</w:t>
      </w:r>
      <w:r>
        <w:rPr>
          <w:rFonts w:eastAsiaTheme="minorEastAsia" w:hint="default"/>
          <w:b/>
        </w:rPr>
        <w:t xml:space="preserve">o support event-based reporting of enhanced MDT report, e.g., </w:t>
      </w:r>
      <w:r w:rsidRPr="00344D56">
        <w:rPr>
          <w:b/>
          <w:bCs/>
        </w:rPr>
        <w:t>AS buffer event</w:t>
      </w:r>
      <w:r>
        <w:rPr>
          <w:rFonts w:hint="default"/>
          <w:b/>
          <w:bCs/>
        </w:rPr>
        <w:t>-</w:t>
      </w:r>
      <w:r w:rsidRPr="00344D56">
        <w:rPr>
          <w:b/>
          <w:bCs/>
        </w:rPr>
        <w:t>based reporting</w:t>
      </w:r>
      <w:r>
        <w:rPr>
          <w:rFonts w:eastAsiaTheme="minorEastAsia" w:hint="default"/>
          <w:b/>
        </w:rPr>
        <w:t>.</w:t>
      </w:r>
    </w:p>
    <w:p w14:paraId="516BE2BD" w14:textId="77777777" w:rsidR="00764E1D" w:rsidRPr="000F07A3" w:rsidRDefault="00764E1D" w:rsidP="00764E1D">
      <w:pPr>
        <w:pStyle w:val="B1"/>
        <w:numPr>
          <w:ilvl w:val="0"/>
          <w:numId w:val="35"/>
        </w:numPr>
        <w:overflowPunct/>
        <w:autoSpaceDE/>
        <w:autoSpaceDN/>
        <w:spacing w:after="0" w:line="288" w:lineRule="auto"/>
        <w:jc w:val="both"/>
        <w:rPr>
          <w:rFonts w:eastAsiaTheme="minorEastAsia" w:hint="default"/>
          <w:b/>
        </w:rPr>
      </w:pPr>
      <w:r w:rsidRPr="000F07A3">
        <w:rPr>
          <w:rFonts w:eastAsia="宋体" w:hint="default"/>
          <w:b/>
          <w:bCs/>
        </w:rPr>
        <w:t xml:space="preserve">When </w:t>
      </w:r>
      <w:r w:rsidRPr="000F07A3">
        <w:rPr>
          <w:rFonts w:hint="default"/>
          <w:b/>
          <w:bCs/>
        </w:rPr>
        <w:t xml:space="preserve">AS buffer </w:t>
      </w:r>
      <w:r w:rsidRPr="000F07A3">
        <w:rPr>
          <w:rFonts w:eastAsiaTheme="minorEastAsia" w:hint="default"/>
          <w:b/>
          <w:bCs/>
        </w:rPr>
        <w:t>i</w:t>
      </w:r>
      <w:r>
        <w:rPr>
          <w:rFonts w:eastAsiaTheme="minorEastAsia" w:hint="default"/>
          <w:b/>
          <w:bCs/>
        </w:rPr>
        <w:t>s</w:t>
      </w:r>
      <w:r w:rsidRPr="000F07A3">
        <w:rPr>
          <w:rFonts w:eastAsiaTheme="minorEastAsia" w:hint="default"/>
          <w:b/>
          <w:bCs/>
        </w:rPr>
        <w:t xml:space="preserve"> full, UE can indicate to Network that its buffer is full. </w:t>
      </w:r>
    </w:p>
    <w:p w14:paraId="47E365E5" w14:textId="77777777" w:rsidR="00764E1D" w:rsidRDefault="00764E1D" w:rsidP="00764E1D">
      <w:pPr>
        <w:pStyle w:val="B1"/>
        <w:numPr>
          <w:ilvl w:val="0"/>
          <w:numId w:val="35"/>
        </w:numPr>
        <w:overflowPunct/>
        <w:autoSpaceDE/>
        <w:autoSpaceDN/>
        <w:spacing w:after="0" w:line="288" w:lineRule="auto"/>
        <w:jc w:val="both"/>
        <w:rPr>
          <w:rFonts w:eastAsiaTheme="minorEastAsia" w:hint="default"/>
          <w:b/>
        </w:rPr>
      </w:pPr>
      <w:r>
        <w:rPr>
          <w:rFonts w:eastAsiaTheme="minorEastAsia" w:hint="default"/>
          <w:b/>
        </w:rPr>
        <w:t>T</w:t>
      </w:r>
      <w:r w:rsidRPr="00C52216">
        <w:rPr>
          <w:rFonts w:eastAsiaTheme="minorEastAsia"/>
          <w:b/>
        </w:rPr>
        <w:t>o facilitate data filtering and reduce data logging</w:t>
      </w:r>
      <w:r>
        <w:rPr>
          <w:rFonts w:eastAsiaTheme="minorEastAsia" w:hint="default"/>
          <w:b/>
        </w:rPr>
        <w:t xml:space="preserve">, event-triggered data logging should be supported. And the </w:t>
      </w:r>
      <w:r w:rsidRPr="00C52216">
        <w:rPr>
          <w:rFonts w:eastAsiaTheme="minorEastAsia"/>
          <w:b/>
        </w:rPr>
        <w:t>event-triggered data logging</w:t>
      </w:r>
      <w:r>
        <w:rPr>
          <w:rFonts w:eastAsiaTheme="minorEastAsia" w:hint="default"/>
          <w:b/>
        </w:rPr>
        <w:t xml:space="preserve"> can be sent by periodical reporting.</w:t>
      </w:r>
    </w:p>
    <w:p w14:paraId="7FF485A2" w14:textId="5B15BE82" w:rsidR="004B6368" w:rsidRPr="004B6368" w:rsidRDefault="004B6368" w:rsidP="004B6368">
      <w:pPr>
        <w:spacing w:before="120" w:after="120"/>
        <w:rPr>
          <w:rFonts w:eastAsiaTheme="minorEastAsia"/>
          <w:b/>
        </w:rPr>
      </w:pPr>
      <w:r w:rsidRPr="004B6368">
        <w:rPr>
          <w:rFonts w:ascii="Times New Roman" w:hAnsi="Times New Roman"/>
          <w:b/>
          <w:bCs/>
          <w:i/>
          <w:iCs/>
          <w:color w:val="FF0000"/>
          <w:szCs w:val="20"/>
          <w:u w:val="single"/>
        </w:rPr>
        <w:t>Baseline procedure of enhanced immediate MDT</w:t>
      </w:r>
    </w:p>
    <w:p w14:paraId="20DDDF9B" w14:textId="77777777" w:rsidR="00764E1D" w:rsidRPr="00484750" w:rsidRDefault="00764E1D" w:rsidP="00764E1D">
      <w:pPr>
        <w:pStyle w:val="B1"/>
        <w:numPr>
          <w:ilvl w:val="0"/>
          <w:numId w:val="35"/>
        </w:numPr>
        <w:overflowPunct/>
        <w:autoSpaceDE/>
        <w:autoSpaceDN/>
        <w:spacing w:after="0" w:line="288" w:lineRule="auto"/>
        <w:jc w:val="both"/>
        <w:rPr>
          <w:rFonts w:eastAsiaTheme="minorEastAsia" w:hint="default"/>
          <w:b/>
        </w:rPr>
      </w:pPr>
      <w:r w:rsidRPr="00484750">
        <w:rPr>
          <w:rFonts w:eastAsiaTheme="minorEastAsia"/>
          <w:b/>
        </w:rPr>
        <w:t>Baseline procedure of enhanced imm</w:t>
      </w:r>
      <w:r>
        <w:rPr>
          <w:rFonts w:eastAsiaTheme="minorEastAsia" w:hint="default"/>
          <w:b/>
        </w:rPr>
        <w:t>ediate</w:t>
      </w:r>
      <w:r w:rsidRPr="00484750">
        <w:rPr>
          <w:rFonts w:eastAsiaTheme="minorEastAsia"/>
          <w:b/>
        </w:rPr>
        <w:t xml:space="preserve"> MDT for NW-sided data collection:  </w:t>
      </w:r>
    </w:p>
    <w:p w14:paraId="7AD7F5BA" w14:textId="77777777" w:rsidR="00764E1D" w:rsidRPr="00484750" w:rsidRDefault="00764E1D" w:rsidP="00764E1D">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1: </w:t>
      </w:r>
      <w:proofErr w:type="spellStart"/>
      <w:r w:rsidRPr="00484750">
        <w:rPr>
          <w:rFonts w:ascii="Times New Roman" w:eastAsiaTheme="minorEastAsia" w:hAnsi="Times New Roman" w:hint="eastAsia"/>
          <w:b/>
          <w:bCs/>
          <w:lang w:eastAsia="zh-CN"/>
        </w:rPr>
        <w:t>gNB</w:t>
      </w:r>
      <w:proofErr w:type="spellEnd"/>
      <w:r w:rsidRPr="00484750">
        <w:rPr>
          <w:rFonts w:ascii="Times New Roman" w:eastAsiaTheme="minorEastAsia" w:hAnsi="Times New Roman"/>
          <w:b/>
          <w:bCs/>
          <w:lang w:eastAsia="zh-CN"/>
        </w:rPr>
        <w:t xml:space="preserve"> configures 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w:t>
      </w:r>
      <w:r w:rsidRPr="00484750">
        <w:rPr>
          <w:rFonts w:ascii="Times New Roman" w:eastAsiaTheme="minorEastAsia" w:hAnsi="Times New Roman" w:hint="eastAsia"/>
          <w:b/>
          <w:bCs/>
          <w:lang w:eastAsia="zh-CN"/>
        </w:rPr>
        <w:t>(</w:t>
      </w:r>
      <w:r w:rsidRPr="00484750">
        <w:rPr>
          <w:rFonts w:ascii="Times New Roman" w:eastAsiaTheme="minorEastAsia" w:hAnsi="Times New Roman"/>
          <w:b/>
          <w:bCs/>
          <w:lang w:eastAsia="zh-CN"/>
        </w:rPr>
        <w:t>instances of logged L1 measurement</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to a UE in RRC_CONNECTED state via a RRC message</w:t>
      </w:r>
      <w:r w:rsidRPr="00484750">
        <w:rPr>
          <w:rFonts w:ascii="Times New Roman" w:eastAsiaTheme="minorEastAsia" w:hAnsi="Times New Roman" w:hint="eastAsia"/>
          <w:b/>
          <w:bCs/>
          <w:lang w:eastAsia="zh-CN"/>
        </w:rPr>
        <w:t xml:space="preserve"> for data logging and</w:t>
      </w:r>
      <w:r>
        <w:rPr>
          <w:rFonts w:ascii="Times New Roman" w:eastAsiaTheme="minorEastAsia" w:hAnsi="Times New Roman" w:hint="eastAsia"/>
          <w:b/>
          <w:bCs/>
          <w:lang w:eastAsia="zh-CN"/>
        </w:rPr>
        <w:t xml:space="preserve"> event-based logging</w:t>
      </w:r>
      <w:r w:rsidRPr="00484750">
        <w:rPr>
          <w:rFonts w:ascii="Times New Roman" w:eastAsiaTheme="minorEastAsia" w:hAnsi="Times New Roman" w:hint="eastAsia"/>
          <w:b/>
          <w:bCs/>
          <w:lang w:eastAsia="zh-CN"/>
        </w:rPr>
        <w:t>:</w:t>
      </w:r>
    </w:p>
    <w:p w14:paraId="49FAD828" w14:textId="77777777" w:rsidR="00764E1D" w:rsidRPr="00484750" w:rsidRDefault="00764E1D" w:rsidP="00764E1D">
      <w:pPr>
        <w:pStyle w:val="BodyText"/>
        <w:numPr>
          <w:ilvl w:val="0"/>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 xml:space="preserve">Step 2: Upon reception of 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 xml:space="preserve">MDT configuration, the UE stores the configuration, starts performing instances of logged L1 measurements. </w:t>
      </w:r>
    </w:p>
    <w:p w14:paraId="37434C7A" w14:textId="77777777" w:rsidR="00764E1D" w:rsidRPr="00E62F31" w:rsidRDefault="00764E1D" w:rsidP="00764E1D">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 xml:space="preserve">Step 3: The UE determines that reporting of </w:t>
      </w:r>
      <w:r w:rsidRPr="00E62F31">
        <w:rPr>
          <w:rFonts w:ascii="Times New Roman" w:eastAsiaTheme="minorEastAsia" w:hAnsi="Times New Roman" w:hint="eastAsia"/>
          <w:b/>
          <w:bCs/>
          <w:lang w:eastAsia="zh-CN"/>
        </w:rPr>
        <w:t>measurements</w:t>
      </w:r>
      <w:r w:rsidRPr="00E62F31">
        <w:rPr>
          <w:rFonts w:ascii="Times New Roman" w:eastAsiaTheme="minorEastAsia" w:hAnsi="Times New Roman"/>
          <w:b/>
          <w:bCs/>
          <w:lang w:eastAsia="zh-CN"/>
        </w:rPr>
        <w:t xml:space="preserve"> is triggered, including periodically, or requested by </w:t>
      </w:r>
      <w:proofErr w:type="spellStart"/>
      <w:r w:rsidRPr="00E62F31">
        <w:rPr>
          <w:rFonts w:ascii="Times New Roman" w:eastAsiaTheme="minorEastAsia" w:hAnsi="Times New Roman"/>
          <w:b/>
          <w:bCs/>
          <w:lang w:eastAsia="zh-CN"/>
        </w:rPr>
        <w:t>gNB</w:t>
      </w:r>
      <w:proofErr w:type="spellEnd"/>
      <w:r w:rsidRPr="00E62F31">
        <w:rPr>
          <w:rFonts w:ascii="Times New Roman" w:eastAsiaTheme="minorEastAsia" w:hAnsi="Times New Roman" w:hint="eastAsia"/>
          <w:b/>
          <w:bCs/>
          <w:lang w:eastAsia="zh-CN"/>
        </w:rPr>
        <w:t>, i.e.</w:t>
      </w:r>
      <w:r w:rsidRPr="00E62F31">
        <w:rPr>
          <w:rFonts w:ascii="Times New Roman" w:eastAsiaTheme="minorEastAsia" w:hAnsi="Times New Roman"/>
          <w:b/>
          <w:bCs/>
          <w:lang w:eastAsia="zh-CN"/>
        </w:rPr>
        <w:t>:</w:t>
      </w:r>
    </w:p>
    <w:p w14:paraId="2BD9A4E9" w14:textId="77777777" w:rsidR="00764E1D" w:rsidRPr="00484750" w:rsidRDefault="00764E1D" w:rsidP="00764E1D">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P</w:t>
      </w:r>
      <w:r w:rsidRPr="00484750">
        <w:rPr>
          <w:rFonts w:ascii="Times New Roman" w:eastAsiaTheme="minorEastAsia" w:hAnsi="Times New Roman" w:hint="eastAsia"/>
          <w:b/>
          <w:bCs/>
          <w:lang w:eastAsia="zh-CN"/>
        </w:rPr>
        <w:t xml:space="preserve">eriodic reporting (including of event </w:t>
      </w:r>
      <w:r>
        <w:rPr>
          <w:rFonts w:ascii="Times New Roman" w:eastAsiaTheme="minorEastAsia" w:hAnsi="Times New Roman"/>
          <w:b/>
          <w:bCs/>
          <w:lang w:eastAsia="zh-CN"/>
        </w:rPr>
        <w:t>triggered logged data</w:t>
      </w:r>
      <w:r w:rsidRPr="00484750">
        <w:rPr>
          <w:rFonts w:ascii="Times New Roman" w:eastAsiaTheme="minorEastAsia" w:hAnsi="Times New Roman" w:hint="eastAsia"/>
          <w:b/>
          <w:bCs/>
          <w:lang w:eastAsia="zh-CN"/>
        </w:rPr>
        <w:t>)</w:t>
      </w:r>
    </w:p>
    <w:p w14:paraId="57984826" w14:textId="77777777" w:rsidR="00764E1D" w:rsidRDefault="00764E1D" w:rsidP="00764E1D">
      <w:pPr>
        <w:pStyle w:val="BodyText"/>
        <w:numPr>
          <w:ilvl w:val="1"/>
          <w:numId w:val="21"/>
        </w:numPr>
        <w:spacing w:after="0" w:line="288" w:lineRule="auto"/>
        <w:jc w:val="left"/>
        <w:rPr>
          <w:rFonts w:ascii="Times New Roman" w:eastAsiaTheme="minorEastAsia" w:hAnsi="Times New Roman"/>
          <w:b/>
          <w:bCs/>
          <w:lang w:eastAsia="zh-CN"/>
        </w:rPr>
      </w:pPr>
      <w:r w:rsidRPr="00484750">
        <w:rPr>
          <w:rFonts w:ascii="Times New Roman" w:eastAsiaTheme="minorEastAsia" w:hAnsi="Times New Roman"/>
          <w:b/>
          <w:bCs/>
          <w:lang w:eastAsia="zh-CN"/>
        </w:rPr>
        <w:t>R</w:t>
      </w:r>
      <w:r w:rsidRPr="00484750">
        <w:rPr>
          <w:rFonts w:ascii="Times New Roman" w:eastAsiaTheme="minorEastAsia" w:hAnsi="Times New Roman" w:hint="eastAsia"/>
          <w:b/>
          <w:bCs/>
          <w:lang w:eastAsia="zh-CN"/>
        </w:rPr>
        <w:t xml:space="preserve">equested by NW based on UE indication of the stored </w:t>
      </w:r>
      <w:r w:rsidRPr="00484750">
        <w:rPr>
          <w:rFonts w:ascii="Times New Roman" w:eastAsiaTheme="minorEastAsia" w:hAnsi="Times New Roman"/>
          <w:b/>
          <w:bCs/>
          <w:lang w:eastAsia="zh-CN"/>
        </w:rPr>
        <w:t xml:space="preserve">enhanced </w:t>
      </w:r>
      <w:r w:rsidRPr="00484750">
        <w:rPr>
          <w:rFonts w:ascii="Times New Roman" w:eastAsiaTheme="minorEastAsia" w:hAnsi="Times New Roman" w:hint="eastAsia"/>
          <w:b/>
          <w:lang w:eastAsia="zh-CN"/>
        </w:rPr>
        <w:t>imm</w:t>
      </w:r>
      <w:r>
        <w:rPr>
          <w:rFonts w:eastAsiaTheme="minorEastAsia"/>
          <w:b/>
        </w:rPr>
        <w:t>ediate</w:t>
      </w:r>
      <w:r w:rsidRPr="00484750">
        <w:rPr>
          <w:rFonts w:ascii="Times New Roman" w:eastAsiaTheme="minorEastAsia" w:hAnsi="Times New Roman" w:hint="eastAsia"/>
          <w:b/>
          <w:bCs/>
          <w:lang w:eastAsia="zh-CN"/>
        </w:rPr>
        <w:t xml:space="preserve"> </w:t>
      </w:r>
      <w:r w:rsidRPr="00484750">
        <w:rPr>
          <w:rFonts w:ascii="Times New Roman" w:eastAsiaTheme="minorEastAsia" w:hAnsi="Times New Roman"/>
          <w:b/>
          <w:bCs/>
          <w:lang w:eastAsia="zh-CN"/>
        </w:rPr>
        <w:t>MDT</w:t>
      </w:r>
      <w:r w:rsidRPr="00484750">
        <w:rPr>
          <w:rFonts w:ascii="Times New Roman" w:eastAsiaTheme="minorEastAsia" w:hAnsi="Times New Roman" w:hint="eastAsia"/>
          <w:b/>
          <w:bCs/>
          <w:lang w:eastAsia="zh-CN"/>
        </w:rPr>
        <w:t xml:space="preserve"> data availability.</w:t>
      </w:r>
    </w:p>
    <w:p w14:paraId="100269EC" w14:textId="7D5C80BF" w:rsidR="00F864B7" w:rsidRPr="00764E1D" w:rsidRDefault="00764E1D" w:rsidP="00764E1D">
      <w:pPr>
        <w:pStyle w:val="BodyText"/>
        <w:numPr>
          <w:ilvl w:val="0"/>
          <w:numId w:val="21"/>
        </w:numPr>
        <w:spacing w:after="0" w:line="288" w:lineRule="auto"/>
        <w:jc w:val="left"/>
        <w:rPr>
          <w:rFonts w:ascii="Times New Roman" w:eastAsiaTheme="minorEastAsia" w:hAnsi="Times New Roman"/>
          <w:b/>
          <w:bCs/>
          <w:lang w:eastAsia="zh-CN"/>
        </w:rPr>
      </w:pPr>
      <w:r w:rsidRPr="00E62F31">
        <w:rPr>
          <w:rFonts w:ascii="Times New Roman" w:eastAsiaTheme="minorEastAsia" w:hAnsi="Times New Roman"/>
          <w:b/>
          <w:bCs/>
          <w:lang w:eastAsia="zh-CN"/>
        </w:rPr>
        <w:t xml:space="preserve">Step </w:t>
      </w:r>
      <w:r>
        <w:rPr>
          <w:rFonts w:ascii="Times New Roman" w:eastAsiaTheme="minorEastAsia" w:hAnsi="Times New Roman"/>
          <w:b/>
          <w:bCs/>
          <w:lang w:eastAsia="zh-CN"/>
        </w:rPr>
        <w:t>4</w:t>
      </w:r>
      <w:r w:rsidRPr="00E62F31">
        <w:rPr>
          <w:rFonts w:ascii="Times New Roman" w:eastAsiaTheme="minorEastAsia" w:hAnsi="Times New Roman"/>
          <w:b/>
          <w:bCs/>
          <w:lang w:eastAsia="zh-CN"/>
        </w:rPr>
        <w:t>: The</w:t>
      </w:r>
      <w:r w:rsidRPr="00484750">
        <w:rPr>
          <w:rFonts w:ascii="Times New Roman" w:eastAsiaTheme="minorEastAsia" w:hAnsi="Times New Roman"/>
          <w:b/>
          <w:bCs/>
          <w:lang w:eastAsia="zh-CN"/>
        </w:rPr>
        <w:t xml:space="preserve"> UE reports the stored instances of logged L1 </w:t>
      </w:r>
      <w:proofErr w:type="spellStart"/>
      <w:r w:rsidRPr="00484750">
        <w:rPr>
          <w:rFonts w:ascii="Times New Roman" w:eastAsiaTheme="minorEastAsia" w:hAnsi="Times New Roman"/>
          <w:b/>
          <w:bCs/>
          <w:lang w:eastAsia="zh-CN"/>
        </w:rPr>
        <w:t>meas</w:t>
      </w:r>
      <w:proofErr w:type="spellEnd"/>
      <w:r w:rsidRPr="00484750">
        <w:rPr>
          <w:rFonts w:ascii="Times New Roman" w:eastAsiaTheme="minorEastAsia" w:hAnsi="Times New Roman"/>
          <w:b/>
          <w:bCs/>
          <w:lang w:eastAsia="zh-CN"/>
        </w:rPr>
        <w:t xml:space="preserve"> to </w:t>
      </w:r>
      <w:r w:rsidRPr="00484750">
        <w:rPr>
          <w:rFonts w:ascii="Times New Roman" w:eastAsiaTheme="minorEastAsia" w:hAnsi="Times New Roman" w:hint="eastAsia"/>
          <w:b/>
          <w:bCs/>
          <w:lang w:eastAsia="zh-CN"/>
        </w:rPr>
        <w:t>NW</w:t>
      </w:r>
      <w:r w:rsidRPr="00484750">
        <w:rPr>
          <w:rFonts w:ascii="Times New Roman" w:eastAsiaTheme="minorEastAsia" w:hAnsi="Times New Roman"/>
          <w:b/>
          <w:bCs/>
          <w:lang w:eastAsia="zh-CN"/>
        </w:rPr>
        <w:t xml:space="preserve"> via RRC message</w:t>
      </w:r>
      <w:r>
        <w:rPr>
          <w:rFonts w:ascii="Times New Roman" w:eastAsiaTheme="minorEastAsia" w:hAnsi="Times New Roman" w:hint="eastAsia"/>
          <w:b/>
          <w:bCs/>
          <w:lang w:eastAsia="zh-CN"/>
        </w:rPr>
        <w:t>.</w:t>
      </w:r>
    </w:p>
    <w:p w14:paraId="55AC0807" w14:textId="77777777" w:rsidR="00F37299" w:rsidRDefault="00BF572B">
      <w:pPr>
        <w:pStyle w:val="Heading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3BCD4E7"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[1] R2-2306906</w:t>
      </w:r>
      <w:r>
        <w:rPr>
          <w:rFonts w:ascii="Times New Roman" w:eastAsiaTheme="minorEastAsia" w:hAnsi="Times New Roman"/>
          <w:lang w:eastAsia="zh-CN"/>
        </w:rPr>
        <w:tab/>
        <w:t>LS out on Data Collection Requirements and Assumptions</w:t>
      </w:r>
    </w:p>
    <w:p w14:paraId="3E406C06"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[2] R2-2309435</w:t>
      </w:r>
      <w:r>
        <w:rPr>
          <w:rFonts w:ascii="Times New Roman" w:eastAsiaTheme="minorEastAsia" w:hAnsi="Times New Roman"/>
          <w:lang w:eastAsia="zh-CN"/>
        </w:rPr>
        <w:tab/>
        <w:t>Reply LS on Data Collection Requirements and Assumptions</w:t>
      </w:r>
    </w:p>
    <w:p w14:paraId="487CEE4F" w14:textId="77777777" w:rsidR="00F37299" w:rsidRDefault="00BF572B">
      <w:pPr>
        <w:spacing w:after="120"/>
        <w:jc w:val="both"/>
        <w:rPr>
          <w:rFonts w:ascii="Times New Roman" w:eastAsiaTheme="minorEastAsia" w:hAnsi="Times New Roman"/>
          <w:lang w:eastAsia="zh-CN"/>
        </w:rPr>
      </w:pPr>
      <w:r>
        <w:rPr>
          <w:rFonts w:ascii="Times New Roman" w:eastAsiaTheme="minorEastAsia" w:hAnsi="Times New Roman"/>
          <w:lang w:eastAsia="zh-CN"/>
        </w:rPr>
        <w:t>[3] R1-2310681</w:t>
      </w:r>
      <w:r>
        <w:rPr>
          <w:rFonts w:ascii="Times New Roman" w:eastAsiaTheme="minorEastAsia" w:hAnsi="Times New Roman"/>
          <w:lang w:eastAsia="zh-CN"/>
        </w:rPr>
        <w:tab/>
        <w:t xml:space="preserve">Reply LS on Data Collection Requirements and Assumptions </w:t>
      </w:r>
    </w:p>
    <w:sectPr w:rsidR="00F37299">
      <w:headerReference w:type="default" r:id="rId1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5BFE24" w14:textId="77777777" w:rsidR="004413F8" w:rsidRDefault="004413F8">
      <w:r>
        <w:separator/>
      </w:r>
    </w:p>
  </w:endnote>
  <w:endnote w:type="continuationSeparator" w:id="0">
    <w:p w14:paraId="44D6BECC" w14:textId="77777777" w:rsidR="004413F8" w:rsidRDefault="004413F8">
      <w:r>
        <w:continuationSeparator/>
      </w:r>
    </w:p>
  </w:endnote>
  <w:endnote w:type="continuationNotice" w:id="1">
    <w:p w14:paraId="44DFA745" w14:textId="77777777" w:rsidR="004413F8" w:rsidRDefault="00441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panose1 w:val="00000000000000000000"/>
    <w:charset w:val="86"/>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pitch w:val="default"/>
  </w:font>
  <w:font w:name="Arial Unicode MS">
    <w:altName w:val="Malgun Gothic Semilight"/>
    <w:panose1 w:val="020B0604020202020204"/>
    <w:charset w:val="80"/>
    <w:family w:val="swiss"/>
    <w:pitch w:val="default"/>
    <w:sig w:usb0="00000000" w:usb1="00000000"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0895B3" w14:textId="77777777" w:rsidR="004413F8" w:rsidRDefault="004413F8">
      <w:r>
        <w:separator/>
      </w:r>
    </w:p>
  </w:footnote>
  <w:footnote w:type="continuationSeparator" w:id="0">
    <w:p w14:paraId="1039B6B2" w14:textId="77777777" w:rsidR="004413F8" w:rsidRDefault="004413F8">
      <w:r>
        <w:continuationSeparator/>
      </w:r>
    </w:p>
  </w:footnote>
  <w:footnote w:type="continuationNotice" w:id="1">
    <w:p w14:paraId="73F4B53F" w14:textId="77777777" w:rsidR="004413F8" w:rsidRDefault="00441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68CEAD" w14:textId="77777777" w:rsidR="00A13C51" w:rsidRDefault="00A13C5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1679EB"/>
    <w:multiLevelType w:val="hybridMultilevel"/>
    <w:tmpl w:val="84DED8EC"/>
    <w:lvl w:ilvl="0" w:tplc="BBF8C5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9B32EC"/>
    <w:multiLevelType w:val="multilevel"/>
    <w:tmpl w:val="099B32EC"/>
    <w:lvl w:ilvl="0">
      <w:start w:val="6"/>
      <w:numFmt w:val="bullet"/>
      <w:lvlText w:val="-"/>
      <w:lvlJc w:val="left"/>
      <w:pPr>
        <w:ind w:left="720" w:hanging="360"/>
      </w:pPr>
      <w:rPr>
        <w:rFonts w:ascii="Arial" w:eastAsia="MS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A92169"/>
    <w:multiLevelType w:val="multilevel"/>
    <w:tmpl w:val="19A92169"/>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9319E8"/>
    <w:multiLevelType w:val="hybridMultilevel"/>
    <w:tmpl w:val="4D1CAA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2097E87"/>
    <w:multiLevelType w:val="hybridMultilevel"/>
    <w:tmpl w:val="B792FAC8"/>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DAC63D4"/>
    <w:multiLevelType w:val="hybridMultilevel"/>
    <w:tmpl w:val="4D1CAA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32466717"/>
    <w:multiLevelType w:val="multilevel"/>
    <w:tmpl w:val="32466717"/>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A823C98"/>
    <w:multiLevelType w:val="hybridMultilevel"/>
    <w:tmpl w:val="97261A92"/>
    <w:lvl w:ilvl="0" w:tplc="FC5E5A00">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DCD2C3A"/>
    <w:multiLevelType w:val="hybridMultilevel"/>
    <w:tmpl w:val="4D1CAA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3F5B4CE5"/>
    <w:multiLevelType w:val="hybridMultilevel"/>
    <w:tmpl w:val="4FCA8EEE"/>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6355E4"/>
    <w:multiLevelType w:val="hybridMultilevel"/>
    <w:tmpl w:val="9DA2FEDE"/>
    <w:lvl w:ilvl="0" w:tplc="B7F9DC0D">
      <w:start w:val="1"/>
      <w:numFmt w:val="bullet"/>
      <w:lvlText w:val="-"/>
      <w:lvlJc w:val="left"/>
      <w:pPr>
        <w:ind w:left="1494" w:hanging="360"/>
      </w:pPr>
      <w:rPr>
        <w:rFonts w:ascii="Arial" w:hAnsi="Arial" w:cs="Arial" w:hint="default"/>
      </w:rPr>
    </w:lvl>
    <w:lvl w:ilvl="1" w:tplc="FFFFFFFF">
      <w:start w:val="1"/>
      <w:numFmt w:val="bullet"/>
      <w:lvlText w:val="o"/>
      <w:lvlJc w:val="left"/>
      <w:pPr>
        <w:ind w:left="2214" w:hanging="360"/>
      </w:pPr>
      <w:rPr>
        <w:rFonts w:ascii="Courier New" w:hAnsi="Courier New" w:cs="Courier New" w:hint="default"/>
      </w:rPr>
    </w:lvl>
    <w:lvl w:ilvl="2" w:tplc="FFFFFFFF" w:tentative="1">
      <w:start w:val="1"/>
      <w:numFmt w:val="bullet"/>
      <w:lvlText w:val=""/>
      <w:lvlJc w:val="left"/>
      <w:pPr>
        <w:ind w:left="2934" w:hanging="360"/>
      </w:pPr>
      <w:rPr>
        <w:rFonts w:ascii="Wingdings" w:hAnsi="Wingdings" w:hint="default"/>
      </w:rPr>
    </w:lvl>
    <w:lvl w:ilvl="3" w:tplc="FFFFFFFF" w:tentative="1">
      <w:start w:val="1"/>
      <w:numFmt w:val="bullet"/>
      <w:lvlText w:val=""/>
      <w:lvlJc w:val="left"/>
      <w:pPr>
        <w:ind w:left="3654" w:hanging="360"/>
      </w:pPr>
      <w:rPr>
        <w:rFonts w:ascii="Symbol" w:hAnsi="Symbol" w:hint="default"/>
      </w:rPr>
    </w:lvl>
    <w:lvl w:ilvl="4" w:tplc="FFFFFFFF" w:tentative="1">
      <w:start w:val="1"/>
      <w:numFmt w:val="bullet"/>
      <w:lvlText w:val="o"/>
      <w:lvlJc w:val="left"/>
      <w:pPr>
        <w:ind w:left="4374" w:hanging="360"/>
      </w:pPr>
      <w:rPr>
        <w:rFonts w:ascii="Courier New" w:hAnsi="Courier New" w:cs="Courier New" w:hint="default"/>
      </w:rPr>
    </w:lvl>
    <w:lvl w:ilvl="5" w:tplc="FFFFFFFF" w:tentative="1">
      <w:start w:val="1"/>
      <w:numFmt w:val="bullet"/>
      <w:lvlText w:val=""/>
      <w:lvlJc w:val="left"/>
      <w:pPr>
        <w:ind w:left="5094" w:hanging="360"/>
      </w:pPr>
      <w:rPr>
        <w:rFonts w:ascii="Wingdings" w:hAnsi="Wingdings" w:hint="default"/>
      </w:rPr>
    </w:lvl>
    <w:lvl w:ilvl="6" w:tplc="FFFFFFFF" w:tentative="1">
      <w:start w:val="1"/>
      <w:numFmt w:val="bullet"/>
      <w:lvlText w:val=""/>
      <w:lvlJc w:val="left"/>
      <w:pPr>
        <w:ind w:left="5814" w:hanging="360"/>
      </w:pPr>
      <w:rPr>
        <w:rFonts w:ascii="Symbol" w:hAnsi="Symbol" w:hint="default"/>
      </w:rPr>
    </w:lvl>
    <w:lvl w:ilvl="7" w:tplc="FFFFFFFF" w:tentative="1">
      <w:start w:val="1"/>
      <w:numFmt w:val="bullet"/>
      <w:lvlText w:val="o"/>
      <w:lvlJc w:val="left"/>
      <w:pPr>
        <w:ind w:left="6534" w:hanging="360"/>
      </w:pPr>
      <w:rPr>
        <w:rFonts w:ascii="Courier New" w:hAnsi="Courier New" w:cs="Courier New" w:hint="default"/>
      </w:rPr>
    </w:lvl>
    <w:lvl w:ilvl="8" w:tplc="FFFFFFFF" w:tentative="1">
      <w:start w:val="1"/>
      <w:numFmt w:val="bullet"/>
      <w:lvlText w:val=""/>
      <w:lvlJc w:val="left"/>
      <w:pPr>
        <w:ind w:left="7254" w:hanging="360"/>
      </w:pPr>
      <w:rPr>
        <w:rFonts w:ascii="Wingdings" w:hAnsi="Wingdings" w:hint="default"/>
      </w:rPr>
    </w:lvl>
  </w:abstractNum>
  <w:abstractNum w:abstractNumId="16" w15:restartNumberingAfterBreak="0">
    <w:nsid w:val="44B0662B"/>
    <w:multiLevelType w:val="hybridMultilevel"/>
    <w:tmpl w:val="2E6C2AC0"/>
    <w:lvl w:ilvl="0" w:tplc="41D0234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9A3543"/>
    <w:multiLevelType w:val="hybridMultilevel"/>
    <w:tmpl w:val="01603CB0"/>
    <w:lvl w:ilvl="0" w:tplc="6BD2EE2C">
      <w:start w:val="1"/>
      <w:numFmt w:val="decimal"/>
      <w:lvlText w:val="Proposal %1."/>
      <w:lvlJc w:val="left"/>
      <w:pPr>
        <w:ind w:left="1134" w:hanging="1134"/>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179634A"/>
    <w:multiLevelType w:val="hybridMultilevel"/>
    <w:tmpl w:val="C6AEB32E"/>
    <w:lvl w:ilvl="0" w:tplc="B7F9DC0D">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F6E2A"/>
    <w:multiLevelType w:val="hybridMultilevel"/>
    <w:tmpl w:val="4D1CAA08"/>
    <w:lvl w:ilvl="0" w:tplc="FFFFFFFF">
      <w:start w:val="1"/>
      <w:numFmt w:val="decimal"/>
      <w:lvlText w:val="Proposal %1."/>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2"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9C35AEE"/>
    <w:multiLevelType w:val="hybridMultilevel"/>
    <w:tmpl w:val="5A18DD32"/>
    <w:lvl w:ilvl="0" w:tplc="83BEA826">
      <w:start w:val="1"/>
      <w:numFmt w:val="decimal"/>
      <w:lvlText w:val="Proposal %1."/>
      <w:lvlJc w:val="left"/>
      <w:pPr>
        <w:ind w:left="1134" w:hanging="1134"/>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CDF339D"/>
    <w:multiLevelType w:val="hybridMultilevel"/>
    <w:tmpl w:val="85D82A76"/>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2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DD55664"/>
    <w:multiLevelType w:val="multilevel"/>
    <w:tmpl w:val="6DD5566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35147EB"/>
    <w:multiLevelType w:val="hybridMultilevel"/>
    <w:tmpl w:val="4D1CAA08"/>
    <w:lvl w:ilvl="0" w:tplc="33F8FCA0">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793146C"/>
    <w:multiLevelType w:val="hybridMultilevel"/>
    <w:tmpl w:val="6790630A"/>
    <w:lvl w:ilvl="0" w:tplc="41D0234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690375124">
    <w:abstractNumId w:val="33"/>
  </w:num>
  <w:num w:numId="2" w16cid:durableId="627203544">
    <w:abstractNumId w:val="28"/>
  </w:num>
  <w:num w:numId="3" w16cid:durableId="1151873052">
    <w:abstractNumId w:val="20"/>
  </w:num>
  <w:num w:numId="4" w16cid:durableId="494224233">
    <w:abstractNumId w:val="30"/>
  </w:num>
  <w:num w:numId="5" w16cid:durableId="776603587">
    <w:abstractNumId w:val="9"/>
  </w:num>
  <w:num w:numId="6" w16cid:durableId="1529175526">
    <w:abstractNumId w:val="25"/>
  </w:num>
  <w:num w:numId="7" w16cid:durableId="56174313">
    <w:abstractNumId w:val="32"/>
  </w:num>
  <w:num w:numId="8" w16cid:durableId="84229928">
    <w:abstractNumId w:val="10"/>
  </w:num>
  <w:num w:numId="9" w16cid:durableId="1676036801">
    <w:abstractNumId w:val="3"/>
    <w:lvlOverride w:ilvl="0">
      <w:startOverride w:val="1"/>
    </w:lvlOverride>
    <w:lvlOverride w:ilvl="1">
      <w:startOverride w:val="1"/>
    </w:lvlOverride>
  </w:num>
  <w:num w:numId="10" w16cid:durableId="1978413115">
    <w:abstractNumId w:val="26"/>
  </w:num>
  <w:num w:numId="11" w16cid:durableId="1480609768">
    <w:abstractNumId w:val="27"/>
  </w:num>
  <w:num w:numId="12" w16cid:durableId="227154957">
    <w:abstractNumId w:val="6"/>
  </w:num>
  <w:num w:numId="13" w16cid:durableId="1811630435">
    <w:abstractNumId w:val="18"/>
  </w:num>
  <w:num w:numId="14" w16cid:durableId="2140031155">
    <w:abstractNumId w:val="22"/>
  </w:num>
  <w:num w:numId="15" w16cid:durableId="1663122250">
    <w:abstractNumId w:val="8"/>
  </w:num>
  <w:num w:numId="16" w16cid:durableId="2033872100">
    <w:abstractNumId w:val="2"/>
  </w:num>
  <w:num w:numId="17" w16cid:durableId="1626808857">
    <w:abstractNumId w:val="1"/>
  </w:num>
  <w:num w:numId="18" w16cid:durableId="2035382222">
    <w:abstractNumId w:val="24"/>
  </w:num>
  <w:num w:numId="19" w16cid:durableId="246430472">
    <w:abstractNumId w:val="29"/>
    <w:lvlOverride w:ilvl="0">
      <w:lvl w:ilvl="0" w:tplc="33F8FCA0">
        <w:start w:val="1"/>
        <w:numFmt w:val="decimal"/>
        <w:lvlText w:val="Proposal %1."/>
        <w:lvlJc w:val="left"/>
        <w:pPr>
          <w:ind w:left="1134" w:hanging="1134"/>
        </w:pPr>
        <w:rPr>
          <w:rFonts w:hint="eastAsia"/>
        </w:rPr>
      </w:lvl>
    </w:lvlOverride>
    <w:lvlOverride w:ilvl="1">
      <w:lvl w:ilvl="1" w:tplc="04090019" w:tentative="1">
        <w:start w:val="1"/>
        <w:numFmt w:val="lowerLetter"/>
        <w:lvlText w:val="%2)"/>
        <w:lvlJc w:val="left"/>
        <w:pPr>
          <w:ind w:left="840" w:hanging="420"/>
        </w:pPr>
      </w:lvl>
    </w:lvlOverride>
    <w:lvlOverride w:ilvl="2">
      <w:lvl w:ilvl="2" w:tplc="0409001B" w:tentative="1">
        <w:start w:val="1"/>
        <w:numFmt w:val="lowerRoman"/>
        <w:lvlText w:val="%3."/>
        <w:lvlJc w:val="right"/>
        <w:pPr>
          <w:ind w:left="1260" w:hanging="420"/>
        </w:pPr>
      </w:lvl>
    </w:lvlOverride>
    <w:lvlOverride w:ilvl="3">
      <w:lvl w:ilvl="3" w:tplc="0409000F" w:tentative="1">
        <w:start w:val="1"/>
        <w:numFmt w:val="decimal"/>
        <w:lvlText w:val="%4."/>
        <w:lvlJc w:val="left"/>
        <w:pPr>
          <w:ind w:left="1680" w:hanging="420"/>
        </w:pPr>
      </w:lvl>
    </w:lvlOverride>
    <w:lvlOverride w:ilvl="4">
      <w:lvl w:ilvl="4" w:tplc="04090019" w:tentative="1">
        <w:start w:val="1"/>
        <w:numFmt w:val="lowerLetter"/>
        <w:lvlText w:val="%5)"/>
        <w:lvlJc w:val="left"/>
        <w:pPr>
          <w:ind w:left="2100" w:hanging="420"/>
        </w:pPr>
      </w:lvl>
    </w:lvlOverride>
    <w:lvlOverride w:ilvl="5">
      <w:lvl w:ilvl="5" w:tplc="0409001B" w:tentative="1">
        <w:start w:val="1"/>
        <w:numFmt w:val="lowerRoman"/>
        <w:lvlText w:val="%6."/>
        <w:lvlJc w:val="right"/>
        <w:pPr>
          <w:ind w:left="2520" w:hanging="420"/>
        </w:pPr>
      </w:lvl>
    </w:lvlOverride>
    <w:lvlOverride w:ilvl="6">
      <w:lvl w:ilvl="6" w:tplc="0409000F" w:tentative="1">
        <w:start w:val="1"/>
        <w:numFmt w:val="decimal"/>
        <w:lvlText w:val="%7."/>
        <w:lvlJc w:val="left"/>
        <w:pPr>
          <w:ind w:left="2940" w:hanging="420"/>
        </w:pPr>
      </w:lvl>
    </w:lvlOverride>
    <w:lvlOverride w:ilvl="7">
      <w:lvl w:ilvl="7" w:tplc="04090019" w:tentative="1">
        <w:start w:val="1"/>
        <w:numFmt w:val="lowerLetter"/>
        <w:lvlText w:val="%8)"/>
        <w:lvlJc w:val="left"/>
        <w:pPr>
          <w:ind w:left="3360" w:hanging="420"/>
        </w:pPr>
      </w:lvl>
    </w:lvlOverride>
    <w:lvlOverride w:ilvl="8">
      <w:lvl w:ilvl="8" w:tplc="0409001B" w:tentative="1">
        <w:start w:val="1"/>
        <w:numFmt w:val="lowerRoman"/>
        <w:lvlText w:val="%9."/>
        <w:lvlJc w:val="right"/>
        <w:pPr>
          <w:ind w:left="3780" w:hanging="420"/>
        </w:pPr>
      </w:lvl>
    </w:lvlOverride>
  </w:num>
  <w:num w:numId="20" w16cid:durableId="604771416">
    <w:abstractNumId w:val="29"/>
  </w:num>
  <w:num w:numId="21" w16cid:durableId="2140225502">
    <w:abstractNumId w:val="15"/>
  </w:num>
  <w:num w:numId="22" w16cid:durableId="1890728744">
    <w:abstractNumId w:val="11"/>
  </w:num>
  <w:num w:numId="23" w16cid:durableId="339285088">
    <w:abstractNumId w:val="16"/>
  </w:num>
  <w:num w:numId="24" w16cid:durableId="1422294329">
    <w:abstractNumId w:val="0"/>
  </w:num>
  <w:num w:numId="25" w16cid:durableId="1239822056">
    <w:abstractNumId w:val="5"/>
  </w:num>
  <w:num w:numId="26" w16cid:durableId="1233352763">
    <w:abstractNumId w:val="14"/>
  </w:num>
  <w:num w:numId="27" w16cid:durableId="244918258">
    <w:abstractNumId w:val="31"/>
  </w:num>
  <w:num w:numId="28" w16cid:durableId="1378162383">
    <w:abstractNumId w:val="21"/>
  </w:num>
  <w:num w:numId="29" w16cid:durableId="1395658249">
    <w:abstractNumId w:val="13"/>
  </w:num>
  <w:num w:numId="30" w16cid:durableId="1334987389">
    <w:abstractNumId w:val="23"/>
  </w:num>
  <w:num w:numId="31" w16cid:durableId="294719884">
    <w:abstractNumId w:val="12"/>
  </w:num>
  <w:num w:numId="32" w16cid:durableId="15158800">
    <w:abstractNumId w:val="19"/>
  </w:num>
  <w:num w:numId="33" w16cid:durableId="2006664742">
    <w:abstractNumId w:val="7"/>
  </w:num>
  <w:num w:numId="34" w16cid:durableId="297490745">
    <w:abstractNumId w:val="4"/>
  </w:num>
  <w:num w:numId="35" w16cid:durableId="8534247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rBQBSf4X6LgAAAA=="/>
  </w:docVars>
  <w:rsids>
    <w:rsidRoot w:val="002B0636"/>
    <w:rsid w:val="00000224"/>
    <w:rsid w:val="0000042C"/>
    <w:rsid w:val="000007AA"/>
    <w:rsid w:val="0000090E"/>
    <w:rsid w:val="00000B80"/>
    <w:rsid w:val="00000FED"/>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65F"/>
    <w:rsid w:val="000077CF"/>
    <w:rsid w:val="0000780E"/>
    <w:rsid w:val="00007A01"/>
    <w:rsid w:val="00007ADD"/>
    <w:rsid w:val="00007CF6"/>
    <w:rsid w:val="00007EF5"/>
    <w:rsid w:val="00010575"/>
    <w:rsid w:val="00010763"/>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9EE"/>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1E86"/>
    <w:rsid w:val="00022088"/>
    <w:rsid w:val="000220F5"/>
    <w:rsid w:val="00022164"/>
    <w:rsid w:val="00022778"/>
    <w:rsid w:val="00022ACA"/>
    <w:rsid w:val="00022D2B"/>
    <w:rsid w:val="00022D2F"/>
    <w:rsid w:val="00022D78"/>
    <w:rsid w:val="00022E74"/>
    <w:rsid w:val="00022F2A"/>
    <w:rsid w:val="00023442"/>
    <w:rsid w:val="000236E2"/>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6F19"/>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6"/>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E41"/>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D92"/>
    <w:rsid w:val="00065DAA"/>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5C77"/>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7B4"/>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3C49"/>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570"/>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719D"/>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7A4"/>
    <w:rsid w:val="000E1D02"/>
    <w:rsid w:val="000E1FF1"/>
    <w:rsid w:val="000E25B1"/>
    <w:rsid w:val="000E2698"/>
    <w:rsid w:val="000E277D"/>
    <w:rsid w:val="000E27F6"/>
    <w:rsid w:val="000E2AE7"/>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13D"/>
    <w:rsid w:val="000E7269"/>
    <w:rsid w:val="000E7279"/>
    <w:rsid w:val="000E7600"/>
    <w:rsid w:val="000E7844"/>
    <w:rsid w:val="000E791A"/>
    <w:rsid w:val="000E7940"/>
    <w:rsid w:val="000E7974"/>
    <w:rsid w:val="000E7C9D"/>
    <w:rsid w:val="000E7D2A"/>
    <w:rsid w:val="000F0702"/>
    <w:rsid w:val="000F07A3"/>
    <w:rsid w:val="000F087E"/>
    <w:rsid w:val="000F08B8"/>
    <w:rsid w:val="000F0B98"/>
    <w:rsid w:val="000F0C24"/>
    <w:rsid w:val="000F0E72"/>
    <w:rsid w:val="000F12DC"/>
    <w:rsid w:val="000F1303"/>
    <w:rsid w:val="000F136E"/>
    <w:rsid w:val="000F16B4"/>
    <w:rsid w:val="000F18F9"/>
    <w:rsid w:val="000F1AAA"/>
    <w:rsid w:val="000F1B38"/>
    <w:rsid w:val="000F1DD7"/>
    <w:rsid w:val="000F1F62"/>
    <w:rsid w:val="000F2415"/>
    <w:rsid w:val="000F2631"/>
    <w:rsid w:val="000F2D72"/>
    <w:rsid w:val="000F3036"/>
    <w:rsid w:val="000F3328"/>
    <w:rsid w:val="000F3410"/>
    <w:rsid w:val="000F3CB7"/>
    <w:rsid w:val="000F3F14"/>
    <w:rsid w:val="000F4257"/>
    <w:rsid w:val="000F4472"/>
    <w:rsid w:val="000F4730"/>
    <w:rsid w:val="000F530A"/>
    <w:rsid w:val="000F5934"/>
    <w:rsid w:val="000F5CF3"/>
    <w:rsid w:val="000F5DA4"/>
    <w:rsid w:val="000F66B0"/>
    <w:rsid w:val="000F6EEE"/>
    <w:rsid w:val="000F6EF8"/>
    <w:rsid w:val="000F7188"/>
    <w:rsid w:val="000F759A"/>
    <w:rsid w:val="000F75F9"/>
    <w:rsid w:val="000F7966"/>
    <w:rsid w:val="000F7B26"/>
    <w:rsid w:val="000F7F1D"/>
    <w:rsid w:val="00100192"/>
    <w:rsid w:val="001001FF"/>
    <w:rsid w:val="00100B07"/>
    <w:rsid w:val="001010B6"/>
    <w:rsid w:val="00101491"/>
    <w:rsid w:val="00101679"/>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39AA"/>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710"/>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3A17"/>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C9"/>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1F9F"/>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8AF"/>
    <w:rsid w:val="00172BC9"/>
    <w:rsid w:val="001735D2"/>
    <w:rsid w:val="001737F4"/>
    <w:rsid w:val="00173873"/>
    <w:rsid w:val="001738C4"/>
    <w:rsid w:val="00173E65"/>
    <w:rsid w:val="001741C4"/>
    <w:rsid w:val="001742E9"/>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0F31"/>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0ECE"/>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B86"/>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1B4"/>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B76"/>
    <w:rsid w:val="001A7F7F"/>
    <w:rsid w:val="001B0150"/>
    <w:rsid w:val="001B04A5"/>
    <w:rsid w:val="001B082C"/>
    <w:rsid w:val="001B0994"/>
    <w:rsid w:val="001B09C5"/>
    <w:rsid w:val="001B1678"/>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1EE"/>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464"/>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0AAB"/>
    <w:rsid w:val="001F1437"/>
    <w:rsid w:val="001F1D70"/>
    <w:rsid w:val="001F20CE"/>
    <w:rsid w:val="001F2823"/>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E9A"/>
    <w:rsid w:val="001F4F26"/>
    <w:rsid w:val="001F52AE"/>
    <w:rsid w:val="001F52D0"/>
    <w:rsid w:val="001F5688"/>
    <w:rsid w:val="001F57F3"/>
    <w:rsid w:val="001F5A29"/>
    <w:rsid w:val="001F5CB1"/>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31FA"/>
    <w:rsid w:val="002035E3"/>
    <w:rsid w:val="00203824"/>
    <w:rsid w:val="00203E78"/>
    <w:rsid w:val="0020418D"/>
    <w:rsid w:val="00204679"/>
    <w:rsid w:val="00204709"/>
    <w:rsid w:val="00204D34"/>
    <w:rsid w:val="00205302"/>
    <w:rsid w:val="00205386"/>
    <w:rsid w:val="00205473"/>
    <w:rsid w:val="00205934"/>
    <w:rsid w:val="0020594C"/>
    <w:rsid w:val="00205D00"/>
    <w:rsid w:val="00206118"/>
    <w:rsid w:val="002062BA"/>
    <w:rsid w:val="0020637C"/>
    <w:rsid w:val="00206A4D"/>
    <w:rsid w:val="00206FD7"/>
    <w:rsid w:val="002073B9"/>
    <w:rsid w:val="0020765D"/>
    <w:rsid w:val="00207DEC"/>
    <w:rsid w:val="0021006A"/>
    <w:rsid w:val="002102D4"/>
    <w:rsid w:val="00210340"/>
    <w:rsid w:val="00211241"/>
    <w:rsid w:val="002113E5"/>
    <w:rsid w:val="0021174D"/>
    <w:rsid w:val="00211AE3"/>
    <w:rsid w:val="00211DC6"/>
    <w:rsid w:val="00212079"/>
    <w:rsid w:val="00212189"/>
    <w:rsid w:val="002122A4"/>
    <w:rsid w:val="00212524"/>
    <w:rsid w:val="002125C1"/>
    <w:rsid w:val="002127B0"/>
    <w:rsid w:val="00212926"/>
    <w:rsid w:val="002129DC"/>
    <w:rsid w:val="00212AEE"/>
    <w:rsid w:val="00212C7F"/>
    <w:rsid w:val="00213557"/>
    <w:rsid w:val="002135CD"/>
    <w:rsid w:val="00213806"/>
    <w:rsid w:val="0021396C"/>
    <w:rsid w:val="00213B72"/>
    <w:rsid w:val="00213DCE"/>
    <w:rsid w:val="00214302"/>
    <w:rsid w:val="00214DFF"/>
    <w:rsid w:val="00214EE4"/>
    <w:rsid w:val="0021531A"/>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592"/>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845"/>
    <w:rsid w:val="00236CC4"/>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2B3"/>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217"/>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AA0"/>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57FEC"/>
    <w:rsid w:val="002603C5"/>
    <w:rsid w:val="002607ED"/>
    <w:rsid w:val="0026099B"/>
    <w:rsid w:val="00260C5B"/>
    <w:rsid w:val="00260C83"/>
    <w:rsid w:val="00260CAE"/>
    <w:rsid w:val="00260E61"/>
    <w:rsid w:val="00260FC3"/>
    <w:rsid w:val="002613E8"/>
    <w:rsid w:val="00261A34"/>
    <w:rsid w:val="00261E07"/>
    <w:rsid w:val="00261E10"/>
    <w:rsid w:val="002621BE"/>
    <w:rsid w:val="00262204"/>
    <w:rsid w:val="002626C7"/>
    <w:rsid w:val="002628C7"/>
    <w:rsid w:val="00263159"/>
    <w:rsid w:val="0026372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21F"/>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BAC"/>
    <w:rsid w:val="00273EB8"/>
    <w:rsid w:val="00274205"/>
    <w:rsid w:val="00274215"/>
    <w:rsid w:val="002742FC"/>
    <w:rsid w:val="00274BC6"/>
    <w:rsid w:val="002751E3"/>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97B"/>
    <w:rsid w:val="00281AB5"/>
    <w:rsid w:val="00281C92"/>
    <w:rsid w:val="00281FA5"/>
    <w:rsid w:val="0028232E"/>
    <w:rsid w:val="00282471"/>
    <w:rsid w:val="002826C0"/>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5CC"/>
    <w:rsid w:val="00291713"/>
    <w:rsid w:val="00291CE0"/>
    <w:rsid w:val="0029201B"/>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44"/>
    <w:rsid w:val="002948C8"/>
    <w:rsid w:val="002948DB"/>
    <w:rsid w:val="00294A6E"/>
    <w:rsid w:val="00294E77"/>
    <w:rsid w:val="00294F44"/>
    <w:rsid w:val="00294F8E"/>
    <w:rsid w:val="0029516C"/>
    <w:rsid w:val="00295300"/>
    <w:rsid w:val="002954E0"/>
    <w:rsid w:val="0029577D"/>
    <w:rsid w:val="002958D3"/>
    <w:rsid w:val="00295C45"/>
    <w:rsid w:val="00295D54"/>
    <w:rsid w:val="00295D9B"/>
    <w:rsid w:val="00296439"/>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0C"/>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8E8"/>
    <w:rsid w:val="002B6A89"/>
    <w:rsid w:val="002B702D"/>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6B7"/>
    <w:rsid w:val="002D0804"/>
    <w:rsid w:val="002D09D7"/>
    <w:rsid w:val="002D0C5B"/>
    <w:rsid w:val="002D0DBC"/>
    <w:rsid w:val="002D159A"/>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520"/>
    <w:rsid w:val="002D4C0C"/>
    <w:rsid w:val="002D5021"/>
    <w:rsid w:val="002D529E"/>
    <w:rsid w:val="002D52A0"/>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3D6"/>
    <w:rsid w:val="002E5675"/>
    <w:rsid w:val="002E56C4"/>
    <w:rsid w:val="002E571B"/>
    <w:rsid w:val="002E576E"/>
    <w:rsid w:val="002E57AE"/>
    <w:rsid w:val="002E58C3"/>
    <w:rsid w:val="002E59CE"/>
    <w:rsid w:val="002E5FA0"/>
    <w:rsid w:val="002E6055"/>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1E9F"/>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A10"/>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6B2"/>
    <w:rsid w:val="00321A9F"/>
    <w:rsid w:val="00321D38"/>
    <w:rsid w:val="00321D64"/>
    <w:rsid w:val="00321E19"/>
    <w:rsid w:val="003221DF"/>
    <w:rsid w:val="0032238F"/>
    <w:rsid w:val="003226C1"/>
    <w:rsid w:val="003227F0"/>
    <w:rsid w:val="003228ED"/>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13"/>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BA8"/>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D0"/>
    <w:rsid w:val="00344D2D"/>
    <w:rsid w:val="00344D56"/>
    <w:rsid w:val="003450B7"/>
    <w:rsid w:val="00345145"/>
    <w:rsid w:val="00345184"/>
    <w:rsid w:val="0034545C"/>
    <w:rsid w:val="00345946"/>
    <w:rsid w:val="003459D6"/>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47E3E"/>
    <w:rsid w:val="00350286"/>
    <w:rsid w:val="003507B6"/>
    <w:rsid w:val="00350E5C"/>
    <w:rsid w:val="0035173B"/>
    <w:rsid w:val="003518D7"/>
    <w:rsid w:val="00351AF0"/>
    <w:rsid w:val="00352108"/>
    <w:rsid w:val="00352198"/>
    <w:rsid w:val="003522FB"/>
    <w:rsid w:val="0035272D"/>
    <w:rsid w:val="00352A81"/>
    <w:rsid w:val="00352CAB"/>
    <w:rsid w:val="00352E27"/>
    <w:rsid w:val="00352F0A"/>
    <w:rsid w:val="003533B1"/>
    <w:rsid w:val="00353695"/>
    <w:rsid w:val="0035369A"/>
    <w:rsid w:val="00353B89"/>
    <w:rsid w:val="00353B9E"/>
    <w:rsid w:val="00354395"/>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40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C1"/>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74D"/>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6CA"/>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3C85"/>
    <w:rsid w:val="003941D7"/>
    <w:rsid w:val="00394354"/>
    <w:rsid w:val="0039445B"/>
    <w:rsid w:val="0039496D"/>
    <w:rsid w:val="00394BAB"/>
    <w:rsid w:val="00394D98"/>
    <w:rsid w:val="00394ED2"/>
    <w:rsid w:val="003951D8"/>
    <w:rsid w:val="00395D54"/>
    <w:rsid w:val="003960F9"/>
    <w:rsid w:val="0039634F"/>
    <w:rsid w:val="003964D2"/>
    <w:rsid w:val="00396AA6"/>
    <w:rsid w:val="00397155"/>
    <w:rsid w:val="00397490"/>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2D6A"/>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45"/>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7DE"/>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A4B"/>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5F8"/>
    <w:rsid w:val="003D4BFC"/>
    <w:rsid w:val="003D4EE7"/>
    <w:rsid w:val="003D4FC0"/>
    <w:rsid w:val="003D51C4"/>
    <w:rsid w:val="003D51D2"/>
    <w:rsid w:val="003D5267"/>
    <w:rsid w:val="003D5612"/>
    <w:rsid w:val="003D5B87"/>
    <w:rsid w:val="003D5F7C"/>
    <w:rsid w:val="003D602F"/>
    <w:rsid w:val="003D634C"/>
    <w:rsid w:val="003D6798"/>
    <w:rsid w:val="003D6846"/>
    <w:rsid w:val="003D6C1C"/>
    <w:rsid w:val="003D70A4"/>
    <w:rsid w:val="003D7379"/>
    <w:rsid w:val="003D7778"/>
    <w:rsid w:val="003D7AB9"/>
    <w:rsid w:val="003D7C5D"/>
    <w:rsid w:val="003D7CFF"/>
    <w:rsid w:val="003D7D5F"/>
    <w:rsid w:val="003E05AA"/>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E94"/>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59A"/>
    <w:rsid w:val="003F68CD"/>
    <w:rsid w:val="003F6E18"/>
    <w:rsid w:val="003F6F83"/>
    <w:rsid w:val="003F70CE"/>
    <w:rsid w:val="003F71E9"/>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B0"/>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86F"/>
    <w:rsid w:val="004329C7"/>
    <w:rsid w:val="00432AAD"/>
    <w:rsid w:val="00432B1F"/>
    <w:rsid w:val="00432EAC"/>
    <w:rsid w:val="00432F16"/>
    <w:rsid w:val="004330AF"/>
    <w:rsid w:val="00433264"/>
    <w:rsid w:val="0043341E"/>
    <w:rsid w:val="00433538"/>
    <w:rsid w:val="004337CB"/>
    <w:rsid w:val="00433BD6"/>
    <w:rsid w:val="00433EFD"/>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3F8"/>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3B1"/>
    <w:rsid w:val="004466F4"/>
    <w:rsid w:val="0044680F"/>
    <w:rsid w:val="00446A67"/>
    <w:rsid w:val="00447EB5"/>
    <w:rsid w:val="00450C27"/>
    <w:rsid w:val="00450CB4"/>
    <w:rsid w:val="00450F53"/>
    <w:rsid w:val="00450F77"/>
    <w:rsid w:val="004517F2"/>
    <w:rsid w:val="00451AB6"/>
    <w:rsid w:val="00451CF0"/>
    <w:rsid w:val="00451D46"/>
    <w:rsid w:val="004520B9"/>
    <w:rsid w:val="00452238"/>
    <w:rsid w:val="004529E0"/>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6E89"/>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5E"/>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30"/>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5EAC"/>
    <w:rsid w:val="00476609"/>
    <w:rsid w:val="00476787"/>
    <w:rsid w:val="00476803"/>
    <w:rsid w:val="00476CDC"/>
    <w:rsid w:val="00476EB5"/>
    <w:rsid w:val="00476F39"/>
    <w:rsid w:val="00477179"/>
    <w:rsid w:val="004772BE"/>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0F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750"/>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3C"/>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1B84"/>
    <w:rsid w:val="004A22CB"/>
    <w:rsid w:val="004A2398"/>
    <w:rsid w:val="004A23AC"/>
    <w:rsid w:val="004A23B8"/>
    <w:rsid w:val="004A2555"/>
    <w:rsid w:val="004A299C"/>
    <w:rsid w:val="004A31D9"/>
    <w:rsid w:val="004A3408"/>
    <w:rsid w:val="004A35DF"/>
    <w:rsid w:val="004A38E6"/>
    <w:rsid w:val="004A3B81"/>
    <w:rsid w:val="004A3CB4"/>
    <w:rsid w:val="004A3F77"/>
    <w:rsid w:val="004A4068"/>
    <w:rsid w:val="004A42B2"/>
    <w:rsid w:val="004A47FE"/>
    <w:rsid w:val="004A4B6E"/>
    <w:rsid w:val="004A4E2B"/>
    <w:rsid w:val="004A5451"/>
    <w:rsid w:val="004A5616"/>
    <w:rsid w:val="004A5690"/>
    <w:rsid w:val="004A5744"/>
    <w:rsid w:val="004A5DFB"/>
    <w:rsid w:val="004A6432"/>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0D"/>
    <w:rsid w:val="004B1B7D"/>
    <w:rsid w:val="004B1E82"/>
    <w:rsid w:val="004B22C8"/>
    <w:rsid w:val="004B2310"/>
    <w:rsid w:val="004B24E2"/>
    <w:rsid w:val="004B2F8B"/>
    <w:rsid w:val="004B32E3"/>
    <w:rsid w:val="004B33C4"/>
    <w:rsid w:val="004B3896"/>
    <w:rsid w:val="004B389F"/>
    <w:rsid w:val="004B3D43"/>
    <w:rsid w:val="004B3EDF"/>
    <w:rsid w:val="004B3EF2"/>
    <w:rsid w:val="004B434A"/>
    <w:rsid w:val="004B453B"/>
    <w:rsid w:val="004B46C1"/>
    <w:rsid w:val="004B482C"/>
    <w:rsid w:val="004B490E"/>
    <w:rsid w:val="004B4A5A"/>
    <w:rsid w:val="004B4FDD"/>
    <w:rsid w:val="004B53ED"/>
    <w:rsid w:val="004B5AC2"/>
    <w:rsid w:val="004B62DC"/>
    <w:rsid w:val="004B6368"/>
    <w:rsid w:val="004B6B75"/>
    <w:rsid w:val="004B6C36"/>
    <w:rsid w:val="004B716E"/>
    <w:rsid w:val="004B740A"/>
    <w:rsid w:val="004B74E7"/>
    <w:rsid w:val="004B7B13"/>
    <w:rsid w:val="004B7B62"/>
    <w:rsid w:val="004C01D1"/>
    <w:rsid w:val="004C0B22"/>
    <w:rsid w:val="004C107B"/>
    <w:rsid w:val="004C1A0A"/>
    <w:rsid w:val="004C1D6D"/>
    <w:rsid w:val="004C1DF0"/>
    <w:rsid w:val="004C2342"/>
    <w:rsid w:val="004C2391"/>
    <w:rsid w:val="004C2479"/>
    <w:rsid w:val="004C2563"/>
    <w:rsid w:val="004C330B"/>
    <w:rsid w:val="004C3341"/>
    <w:rsid w:val="004C362E"/>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819"/>
    <w:rsid w:val="004C690C"/>
    <w:rsid w:val="004C6B36"/>
    <w:rsid w:val="004C6C4D"/>
    <w:rsid w:val="004C6C74"/>
    <w:rsid w:val="004C6E87"/>
    <w:rsid w:val="004C711B"/>
    <w:rsid w:val="004C712E"/>
    <w:rsid w:val="004C7185"/>
    <w:rsid w:val="004C7283"/>
    <w:rsid w:val="004C7308"/>
    <w:rsid w:val="004C74F4"/>
    <w:rsid w:val="004C75DF"/>
    <w:rsid w:val="004C78E1"/>
    <w:rsid w:val="004C7990"/>
    <w:rsid w:val="004C7B4F"/>
    <w:rsid w:val="004D0226"/>
    <w:rsid w:val="004D08AC"/>
    <w:rsid w:val="004D0BA6"/>
    <w:rsid w:val="004D0CC0"/>
    <w:rsid w:val="004D0EBD"/>
    <w:rsid w:val="004D1191"/>
    <w:rsid w:val="004D1572"/>
    <w:rsid w:val="004D15F3"/>
    <w:rsid w:val="004D17FB"/>
    <w:rsid w:val="004D1AF1"/>
    <w:rsid w:val="004D1BD4"/>
    <w:rsid w:val="004D1E0D"/>
    <w:rsid w:val="004D1FC8"/>
    <w:rsid w:val="004D22D3"/>
    <w:rsid w:val="004D244C"/>
    <w:rsid w:val="004D24EC"/>
    <w:rsid w:val="004D25DC"/>
    <w:rsid w:val="004D321F"/>
    <w:rsid w:val="004D3850"/>
    <w:rsid w:val="004D38B0"/>
    <w:rsid w:val="004D3C2B"/>
    <w:rsid w:val="004D3D4E"/>
    <w:rsid w:val="004D4715"/>
    <w:rsid w:val="004D4AC6"/>
    <w:rsid w:val="004D4AE4"/>
    <w:rsid w:val="004D4B2C"/>
    <w:rsid w:val="004D5C53"/>
    <w:rsid w:val="004D5F9B"/>
    <w:rsid w:val="004D6254"/>
    <w:rsid w:val="004D629F"/>
    <w:rsid w:val="004D62C2"/>
    <w:rsid w:val="004D67C7"/>
    <w:rsid w:val="004D67F3"/>
    <w:rsid w:val="004D684A"/>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2DE"/>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A1"/>
    <w:rsid w:val="004E52BB"/>
    <w:rsid w:val="004E5A00"/>
    <w:rsid w:val="004E5A67"/>
    <w:rsid w:val="004E5BDC"/>
    <w:rsid w:val="004E5FA8"/>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439"/>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6D"/>
    <w:rsid w:val="004F7996"/>
    <w:rsid w:val="004F7D0B"/>
    <w:rsid w:val="004F7DE8"/>
    <w:rsid w:val="005000C2"/>
    <w:rsid w:val="005001DC"/>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1EDF"/>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441"/>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AFC"/>
    <w:rsid w:val="00540D2A"/>
    <w:rsid w:val="00540F92"/>
    <w:rsid w:val="005415A6"/>
    <w:rsid w:val="0054223D"/>
    <w:rsid w:val="005428D2"/>
    <w:rsid w:val="0054293C"/>
    <w:rsid w:val="00542B75"/>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8C"/>
    <w:rsid w:val="005523CB"/>
    <w:rsid w:val="0055251D"/>
    <w:rsid w:val="005527AC"/>
    <w:rsid w:val="00552844"/>
    <w:rsid w:val="00552B44"/>
    <w:rsid w:val="00552BDC"/>
    <w:rsid w:val="00552D3D"/>
    <w:rsid w:val="00552F91"/>
    <w:rsid w:val="00553778"/>
    <w:rsid w:val="005537A0"/>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49C"/>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4F77"/>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3BA"/>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856"/>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86B"/>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46"/>
    <w:rsid w:val="005A5BEC"/>
    <w:rsid w:val="005A5BF0"/>
    <w:rsid w:val="005A5F9F"/>
    <w:rsid w:val="005A6135"/>
    <w:rsid w:val="005A64AF"/>
    <w:rsid w:val="005A66FA"/>
    <w:rsid w:val="005A68FB"/>
    <w:rsid w:val="005A6A44"/>
    <w:rsid w:val="005A6A83"/>
    <w:rsid w:val="005A7162"/>
    <w:rsid w:val="005A74CD"/>
    <w:rsid w:val="005A7744"/>
    <w:rsid w:val="005A79F4"/>
    <w:rsid w:val="005A7B0A"/>
    <w:rsid w:val="005A7CDD"/>
    <w:rsid w:val="005A7E6F"/>
    <w:rsid w:val="005B0551"/>
    <w:rsid w:val="005B06D2"/>
    <w:rsid w:val="005B0753"/>
    <w:rsid w:val="005B08E0"/>
    <w:rsid w:val="005B0C6C"/>
    <w:rsid w:val="005B0C96"/>
    <w:rsid w:val="005B0CA0"/>
    <w:rsid w:val="005B0F52"/>
    <w:rsid w:val="005B1025"/>
    <w:rsid w:val="005B1295"/>
    <w:rsid w:val="005B1525"/>
    <w:rsid w:val="005B193C"/>
    <w:rsid w:val="005B1AA9"/>
    <w:rsid w:val="005B1AF5"/>
    <w:rsid w:val="005B1B5E"/>
    <w:rsid w:val="005B1ED8"/>
    <w:rsid w:val="005B33F5"/>
    <w:rsid w:val="005B359A"/>
    <w:rsid w:val="005B3756"/>
    <w:rsid w:val="005B3A64"/>
    <w:rsid w:val="005B4559"/>
    <w:rsid w:val="005B456A"/>
    <w:rsid w:val="005B4831"/>
    <w:rsid w:val="005B4BA9"/>
    <w:rsid w:val="005B4C64"/>
    <w:rsid w:val="005B4C9C"/>
    <w:rsid w:val="005B4EC1"/>
    <w:rsid w:val="005B5303"/>
    <w:rsid w:val="005B5980"/>
    <w:rsid w:val="005B5AAA"/>
    <w:rsid w:val="005B5D09"/>
    <w:rsid w:val="005B5EB7"/>
    <w:rsid w:val="005B60AC"/>
    <w:rsid w:val="005B638D"/>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E3B"/>
    <w:rsid w:val="005C2F17"/>
    <w:rsid w:val="005C3093"/>
    <w:rsid w:val="005C309F"/>
    <w:rsid w:val="005C3247"/>
    <w:rsid w:val="005C376C"/>
    <w:rsid w:val="005C39E6"/>
    <w:rsid w:val="005C3CA7"/>
    <w:rsid w:val="005C3D79"/>
    <w:rsid w:val="005C4283"/>
    <w:rsid w:val="005C4361"/>
    <w:rsid w:val="005C4914"/>
    <w:rsid w:val="005C4FF3"/>
    <w:rsid w:val="005C51A3"/>
    <w:rsid w:val="005C51A4"/>
    <w:rsid w:val="005C53F8"/>
    <w:rsid w:val="005C55D3"/>
    <w:rsid w:val="005C5790"/>
    <w:rsid w:val="005C5A91"/>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3B5"/>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4C7"/>
    <w:rsid w:val="005D59DC"/>
    <w:rsid w:val="005D5A8C"/>
    <w:rsid w:val="005D5D37"/>
    <w:rsid w:val="005D60C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3E64"/>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838"/>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85E"/>
    <w:rsid w:val="005F2BCC"/>
    <w:rsid w:val="005F2D3C"/>
    <w:rsid w:val="005F2F80"/>
    <w:rsid w:val="005F31C6"/>
    <w:rsid w:val="005F33F6"/>
    <w:rsid w:val="005F397D"/>
    <w:rsid w:val="005F3AB8"/>
    <w:rsid w:val="005F3B40"/>
    <w:rsid w:val="005F3B46"/>
    <w:rsid w:val="005F432A"/>
    <w:rsid w:val="005F460A"/>
    <w:rsid w:val="005F4F1A"/>
    <w:rsid w:val="005F53E9"/>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54B"/>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38"/>
    <w:rsid w:val="00603DD9"/>
    <w:rsid w:val="00603F4B"/>
    <w:rsid w:val="00603F71"/>
    <w:rsid w:val="00604428"/>
    <w:rsid w:val="006047C1"/>
    <w:rsid w:val="00604851"/>
    <w:rsid w:val="006049E2"/>
    <w:rsid w:val="00604AB7"/>
    <w:rsid w:val="00604B8B"/>
    <w:rsid w:val="00604D4C"/>
    <w:rsid w:val="00604FCB"/>
    <w:rsid w:val="0060516D"/>
    <w:rsid w:val="006051BD"/>
    <w:rsid w:val="00605802"/>
    <w:rsid w:val="0060599F"/>
    <w:rsid w:val="00605A39"/>
    <w:rsid w:val="006061F2"/>
    <w:rsid w:val="00606473"/>
    <w:rsid w:val="00606876"/>
    <w:rsid w:val="006069C4"/>
    <w:rsid w:val="00606AFF"/>
    <w:rsid w:val="00606D17"/>
    <w:rsid w:val="00606EA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58D8"/>
    <w:rsid w:val="006162E1"/>
    <w:rsid w:val="006166B6"/>
    <w:rsid w:val="0061688E"/>
    <w:rsid w:val="00616910"/>
    <w:rsid w:val="006169D2"/>
    <w:rsid w:val="00616C28"/>
    <w:rsid w:val="00616E56"/>
    <w:rsid w:val="00616F8B"/>
    <w:rsid w:val="00617245"/>
    <w:rsid w:val="00617B11"/>
    <w:rsid w:val="006207F0"/>
    <w:rsid w:val="00620A0C"/>
    <w:rsid w:val="00620B18"/>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4FF1"/>
    <w:rsid w:val="00625578"/>
    <w:rsid w:val="006258F0"/>
    <w:rsid w:val="00625E3D"/>
    <w:rsid w:val="00626783"/>
    <w:rsid w:val="006268C3"/>
    <w:rsid w:val="00627300"/>
    <w:rsid w:val="00627578"/>
    <w:rsid w:val="0062788B"/>
    <w:rsid w:val="00627AFF"/>
    <w:rsid w:val="00627B32"/>
    <w:rsid w:val="00630163"/>
    <w:rsid w:val="006305B8"/>
    <w:rsid w:val="00630688"/>
    <w:rsid w:val="00630747"/>
    <w:rsid w:val="0063075B"/>
    <w:rsid w:val="006307C7"/>
    <w:rsid w:val="006307FF"/>
    <w:rsid w:val="00630D38"/>
    <w:rsid w:val="00630D43"/>
    <w:rsid w:val="00630DAD"/>
    <w:rsid w:val="00631161"/>
    <w:rsid w:val="0063135E"/>
    <w:rsid w:val="006315E4"/>
    <w:rsid w:val="0063167D"/>
    <w:rsid w:val="00631988"/>
    <w:rsid w:val="00631C73"/>
    <w:rsid w:val="00631F74"/>
    <w:rsid w:val="00632087"/>
    <w:rsid w:val="00632142"/>
    <w:rsid w:val="00632B71"/>
    <w:rsid w:val="00632D1A"/>
    <w:rsid w:val="00632F2E"/>
    <w:rsid w:val="006332F0"/>
    <w:rsid w:val="006335E6"/>
    <w:rsid w:val="006338CB"/>
    <w:rsid w:val="00633982"/>
    <w:rsid w:val="00633BFE"/>
    <w:rsid w:val="00633CDD"/>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A22"/>
    <w:rsid w:val="00636ED4"/>
    <w:rsid w:val="00636EE5"/>
    <w:rsid w:val="00636FF5"/>
    <w:rsid w:val="00637297"/>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F80"/>
    <w:rsid w:val="0064762D"/>
    <w:rsid w:val="00647A35"/>
    <w:rsid w:val="00650054"/>
    <w:rsid w:val="00650336"/>
    <w:rsid w:val="006503ED"/>
    <w:rsid w:val="006509E7"/>
    <w:rsid w:val="00650DD1"/>
    <w:rsid w:val="00650E15"/>
    <w:rsid w:val="00650EBE"/>
    <w:rsid w:val="00651499"/>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238"/>
    <w:rsid w:val="006625E1"/>
    <w:rsid w:val="00662E4C"/>
    <w:rsid w:val="00662F94"/>
    <w:rsid w:val="00662FB6"/>
    <w:rsid w:val="0066310E"/>
    <w:rsid w:val="006633B2"/>
    <w:rsid w:val="00663827"/>
    <w:rsid w:val="006638A7"/>
    <w:rsid w:val="0066423B"/>
    <w:rsid w:val="00664484"/>
    <w:rsid w:val="006645AF"/>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9F9"/>
    <w:rsid w:val="00677BCC"/>
    <w:rsid w:val="0068000D"/>
    <w:rsid w:val="006802CE"/>
    <w:rsid w:val="00680521"/>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B86"/>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32"/>
    <w:rsid w:val="00687BEA"/>
    <w:rsid w:val="00687D3E"/>
    <w:rsid w:val="00687DFA"/>
    <w:rsid w:val="00690433"/>
    <w:rsid w:val="00690A32"/>
    <w:rsid w:val="00690EAA"/>
    <w:rsid w:val="00691112"/>
    <w:rsid w:val="006915B8"/>
    <w:rsid w:val="00691AEF"/>
    <w:rsid w:val="00691DE5"/>
    <w:rsid w:val="00692642"/>
    <w:rsid w:val="006927FA"/>
    <w:rsid w:val="00692F3F"/>
    <w:rsid w:val="006932BE"/>
    <w:rsid w:val="00693573"/>
    <w:rsid w:val="0069359C"/>
    <w:rsid w:val="00693645"/>
    <w:rsid w:val="0069378C"/>
    <w:rsid w:val="006938A9"/>
    <w:rsid w:val="006939C7"/>
    <w:rsid w:val="00693B6E"/>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47B"/>
    <w:rsid w:val="006A263E"/>
    <w:rsid w:val="006A281F"/>
    <w:rsid w:val="006A286E"/>
    <w:rsid w:val="006A29A1"/>
    <w:rsid w:val="006A2B11"/>
    <w:rsid w:val="006A2C0D"/>
    <w:rsid w:val="006A2CBB"/>
    <w:rsid w:val="006A2CC4"/>
    <w:rsid w:val="006A3162"/>
    <w:rsid w:val="006A3273"/>
    <w:rsid w:val="006A3603"/>
    <w:rsid w:val="006A3BE6"/>
    <w:rsid w:val="006A3C41"/>
    <w:rsid w:val="006A3DD3"/>
    <w:rsid w:val="006A3E08"/>
    <w:rsid w:val="006A3F9C"/>
    <w:rsid w:val="006A3FC9"/>
    <w:rsid w:val="006A440A"/>
    <w:rsid w:val="006A470B"/>
    <w:rsid w:val="006A480C"/>
    <w:rsid w:val="006A48EC"/>
    <w:rsid w:val="006A4B67"/>
    <w:rsid w:val="006A4DEF"/>
    <w:rsid w:val="006A509D"/>
    <w:rsid w:val="006A532B"/>
    <w:rsid w:val="006A53F3"/>
    <w:rsid w:val="006A548F"/>
    <w:rsid w:val="006A55A9"/>
    <w:rsid w:val="006A55F5"/>
    <w:rsid w:val="006A5823"/>
    <w:rsid w:val="006A5D7E"/>
    <w:rsid w:val="006A61B8"/>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0EE"/>
    <w:rsid w:val="006B57FB"/>
    <w:rsid w:val="006B5A53"/>
    <w:rsid w:val="006B5D61"/>
    <w:rsid w:val="006B5F63"/>
    <w:rsid w:val="006B60E1"/>
    <w:rsid w:val="006B63D6"/>
    <w:rsid w:val="006B66B8"/>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8CF"/>
    <w:rsid w:val="006C498F"/>
    <w:rsid w:val="006C4BD5"/>
    <w:rsid w:val="006C5666"/>
    <w:rsid w:val="006C5685"/>
    <w:rsid w:val="006C56EC"/>
    <w:rsid w:val="006C5BE7"/>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BB"/>
    <w:rsid w:val="006D3207"/>
    <w:rsid w:val="006D3436"/>
    <w:rsid w:val="006D38B6"/>
    <w:rsid w:val="006D3A4D"/>
    <w:rsid w:val="006D3E25"/>
    <w:rsid w:val="006D4226"/>
    <w:rsid w:val="006D4397"/>
    <w:rsid w:val="006D45DB"/>
    <w:rsid w:val="006D4C47"/>
    <w:rsid w:val="006D4D78"/>
    <w:rsid w:val="006D4D96"/>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BA4"/>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486"/>
    <w:rsid w:val="006E4CDA"/>
    <w:rsid w:val="006E4D6F"/>
    <w:rsid w:val="006E4DA7"/>
    <w:rsid w:val="006E4F0E"/>
    <w:rsid w:val="006E4F4F"/>
    <w:rsid w:val="006E517A"/>
    <w:rsid w:val="006E51AD"/>
    <w:rsid w:val="006E51EB"/>
    <w:rsid w:val="006E52C8"/>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0F4"/>
    <w:rsid w:val="00715234"/>
    <w:rsid w:val="00715360"/>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1E8D"/>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3C7D"/>
    <w:rsid w:val="0074404D"/>
    <w:rsid w:val="00744272"/>
    <w:rsid w:val="00744456"/>
    <w:rsid w:val="00744D2C"/>
    <w:rsid w:val="00745299"/>
    <w:rsid w:val="0074596B"/>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1E6"/>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25"/>
    <w:rsid w:val="00763D5D"/>
    <w:rsid w:val="00764903"/>
    <w:rsid w:val="00764B0E"/>
    <w:rsid w:val="00764CB4"/>
    <w:rsid w:val="00764E1D"/>
    <w:rsid w:val="007653FA"/>
    <w:rsid w:val="007655CF"/>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05E6"/>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3ECC"/>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531"/>
    <w:rsid w:val="007809EF"/>
    <w:rsid w:val="00780F60"/>
    <w:rsid w:val="00780FF0"/>
    <w:rsid w:val="00781001"/>
    <w:rsid w:val="007812D9"/>
    <w:rsid w:val="00781637"/>
    <w:rsid w:val="007818C0"/>
    <w:rsid w:val="007819A0"/>
    <w:rsid w:val="007819DA"/>
    <w:rsid w:val="00781BBD"/>
    <w:rsid w:val="00781C8F"/>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C61"/>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7FC"/>
    <w:rsid w:val="007A3A04"/>
    <w:rsid w:val="007A3C9B"/>
    <w:rsid w:val="007A3F05"/>
    <w:rsid w:val="007A41EF"/>
    <w:rsid w:val="007A4C0C"/>
    <w:rsid w:val="007A4CF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9D8"/>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4BE"/>
    <w:rsid w:val="007E05AF"/>
    <w:rsid w:val="007E0A1C"/>
    <w:rsid w:val="007E0C92"/>
    <w:rsid w:val="007E0D9D"/>
    <w:rsid w:val="007E13F3"/>
    <w:rsid w:val="007E1527"/>
    <w:rsid w:val="007E1845"/>
    <w:rsid w:val="007E2031"/>
    <w:rsid w:val="007E2D07"/>
    <w:rsid w:val="007E2D26"/>
    <w:rsid w:val="007E3500"/>
    <w:rsid w:val="007E374D"/>
    <w:rsid w:val="007E3A65"/>
    <w:rsid w:val="007E4149"/>
    <w:rsid w:val="007E435C"/>
    <w:rsid w:val="007E4A6C"/>
    <w:rsid w:val="007E4FC6"/>
    <w:rsid w:val="007E507A"/>
    <w:rsid w:val="007E50AF"/>
    <w:rsid w:val="007E53B1"/>
    <w:rsid w:val="007E53E4"/>
    <w:rsid w:val="007E55BF"/>
    <w:rsid w:val="007E566D"/>
    <w:rsid w:val="007E5826"/>
    <w:rsid w:val="007E5884"/>
    <w:rsid w:val="007E59A3"/>
    <w:rsid w:val="007E5F12"/>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643"/>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61"/>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9A7"/>
    <w:rsid w:val="00803CD0"/>
    <w:rsid w:val="00803CD6"/>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5F6"/>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1B"/>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A91"/>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1C4"/>
    <w:rsid w:val="008262AB"/>
    <w:rsid w:val="0082650A"/>
    <w:rsid w:val="00826550"/>
    <w:rsid w:val="008273D3"/>
    <w:rsid w:val="008274C3"/>
    <w:rsid w:val="0082750D"/>
    <w:rsid w:val="008277AA"/>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3CE8"/>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3FD6"/>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50"/>
    <w:rsid w:val="00851F81"/>
    <w:rsid w:val="00852353"/>
    <w:rsid w:val="0085249B"/>
    <w:rsid w:val="008524FA"/>
    <w:rsid w:val="00852803"/>
    <w:rsid w:val="00852865"/>
    <w:rsid w:val="008528C6"/>
    <w:rsid w:val="00852AD0"/>
    <w:rsid w:val="00853056"/>
    <w:rsid w:val="00853138"/>
    <w:rsid w:val="00853508"/>
    <w:rsid w:val="00853830"/>
    <w:rsid w:val="008538E9"/>
    <w:rsid w:val="00853BF2"/>
    <w:rsid w:val="00854045"/>
    <w:rsid w:val="008543C6"/>
    <w:rsid w:val="008547D1"/>
    <w:rsid w:val="00854CF1"/>
    <w:rsid w:val="00854E64"/>
    <w:rsid w:val="00854ECE"/>
    <w:rsid w:val="00854F70"/>
    <w:rsid w:val="00855460"/>
    <w:rsid w:val="008554FA"/>
    <w:rsid w:val="008556E8"/>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376"/>
    <w:rsid w:val="008675EC"/>
    <w:rsid w:val="00870023"/>
    <w:rsid w:val="008700BA"/>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B2"/>
    <w:rsid w:val="008945D5"/>
    <w:rsid w:val="0089492E"/>
    <w:rsid w:val="00894BE4"/>
    <w:rsid w:val="00894CE2"/>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23A"/>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5F43"/>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6CC"/>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1BE"/>
    <w:rsid w:val="008E420B"/>
    <w:rsid w:val="008E42BB"/>
    <w:rsid w:val="008E4897"/>
    <w:rsid w:val="008E48A4"/>
    <w:rsid w:val="008E4B57"/>
    <w:rsid w:val="008E4D26"/>
    <w:rsid w:val="008E5307"/>
    <w:rsid w:val="008E5C0C"/>
    <w:rsid w:val="008E61AF"/>
    <w:rsid w:val="008E6410"/>
    <w:rsid w:val="008E6649"/>
    <w:rsid w:val="008E6E14"/>
    <w:rsid w:val="008E70F7"/>
    <w:rsid w:val="008E7128"/>
    <w:rsid w:val="008E72EA"/>
    <w:rsid w:val="008E7761"/>
    <w:rsid w:val="008E79E9"/>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005"/>
    <w:rsid w:val="00906246"/>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071"/>
    <w:rsid w:val="00912517"/>
    <w:rsid w:val="00912726"/>
    <w:rsid w:val="00912856"/>
    <w:rsid w:val="00912A22"/>
    <w:rsid w:val="00912E0F"/>
    <w:rsid w:val="00912EE8"/>
    <w:rsid w:val="00913050"/>
    <w:rsid w:val="00913C84"/>
    <w:rsid w:val="0091422F"/>
    <w:rsid w:val="0091428D"/>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17F7F"/>
    <w:rsid w:val="0092074B"/>
    <w:rsid w:val="00920907"/>
    <w:rsid w:val="009209B4"/>
    <w:rsid w:val="009209C4"/>
    <w:rsid w:val="009209CB"/>
    <w:rsid w:val="00920B8B"/>
    <w:rsid w:val="00920D10"/>
    <w:rsid w:val="009213DC"/>
    <w:rsid w:val="00921D0A"/>
    <w:rsid w:val="00921DDA"/>
    <w:rsid w:val="00921FF5"/>
    <w:rsid w:val="009220E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4D5E"/>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559"/>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19"/>
    <w:rsid w:val="00944DCB"/>
    <w:rsid w:val="0094506C"/>
    <w:rsid w:val="00945248"/>
    <w:rsid w:val="009452FE"/>
    <w:rsid w:val="00945386"/>
    <w:rsid w:val="00945487"/>
    <w:rsid w:val="00945505"/>
    <w:rsid w:val="009456D2"/>
    <w:rsid w:val="0094577A"/>
    <w:rsid w:val="00945B69"/>
    <w:rsid w:val="0094676F"/>
    <w:rsid w:val="00946792"/>
    <w:rsid w:val="00946AA9"/>
    <w:rsid w:val="00946BC1"/>
    <w:rsid w:val="0094751B"/>
    <w:rsid w:val="00947765"/>
    <w:rsid w:val="00947C23"/>
    <w:rsid w:val="00947CA0"/>
    <w:rsid w:val="00947D40"/>
    <w:rsid w:val="00947EF2"/>
    <w:rsid w:val="009501C8"/>
    <w:rsid w:val="009503CE"/>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57A00"/>
    <w:rsid w:val="009603E0"/>
    <w:rsid w:val="00960576"/>
    <w:rsid w:val="00960785"/>
    <w:rsid w:val="00960BE9"/>
    <w:rsid w:val="00961196"/>
    <w:rsid w:val="009612E1"/>
    <w:rsid w:val="00961A2E"/>
    <w:rsid w:val="0096200C"/>
    <w:rsid w:val="009621E9"/>
    <w:rsid w:val="00962204"/>
    <w:rsid w:val="00962509"/>
    <w:rsid w:val="00962B14"/>
    <w:rsid w:val="00962D29"/>
    <w:rsid w:val="009630F2"/>
    <w:rsid w:val="00963342"/>
    <w:rsid w:val="0096350F"/>
    <w:rsid w:val="00963A6D"/>
    <w:rsid w:val="00964036"/>
    <w:rsid w:val="009643E5"/>
    <w:rsid w:val="009655E2"/>
    <w:rsid w:val="00965A57"/>
    <w:rsid w:val="00965E24"/>
    <w:rsid w:val="00965EBD"/>
    <w:rsid w:val="00966453"/>
    <w:rsid w:val="009666BD"/>
    <w:rsid w:val="009667C4"/>
    <w:rsid w:val="00966883"/>
    <w:rsid w:val="00966D20"/>
    <w:rsid w:val="00966F00"/>
    <w:rsid w:val="0096744E"/>
    <w:rsid w:val="009678EC"/>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1"/>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2B8"/>
    <w:rsid w:val="00994302"/>
    <w:rsid w:val="00994385"/>
    <w:rsid w:val="009946C7"/>
    <w:rsid w:val="00994E10"/>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0F5"/>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D54"/>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6B"/>
    <w:rsid w:val="009B328E"/>
    <w:rsid w:val="009B3846"/>
    <w:rsid w:val="009B3A82"/>
    <w:rsid w:val="009B3D85"/>
    <w:rsid w:val="009B3E6F"/>
    <w:rsid w:val="009B4381"/>
    <w:rsid w:val="009B4477"/>
    <w:rsid w:val="009B4731"/>
    <w:rsid w:val="009B49B4"/>
    <w:rsid w:val="009B49B8"/>
    <w:rsid w:val="009B4C62"/>
    <w:rsid w:val="009B4D27"/>
    <w:rsid w:val="009B4EE0"/>
    <w:rsid w:val="009B585F"/>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12E"/>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4E53"/>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16E"/>
    <w:rsid w:val="009F1407"/>
    <w:rsid w:val="009F20D0"/>
    <w:rsid w:val="009F26CA"/>
    <w:rsid w:val="009F2796"/>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346"/>
    <w:rsid w:val="009F73C2"/>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25A"/>
    <w:rsid w:val="00A1347E"/>
    <w:rsid w:val="00A137A8"/>
    <w:rsid w:val="00A13925"/>
    <w:rsid w:val="00A13975"/>
    <w:rsid w:val="00A13C51"/>
    <w:rsid w:val="00A13DC4"/>
    <w:rsid w:val="00A13F58"/>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3EBD"/>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1BA"/>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4EBF"/>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ED8"/>
    <w:rsid w:val="00A41FDB"/>
    <w:rsid w:val="00A4201A"/>
    <w:rsid w:val="00A42419"/>
    <w:rsid w:val="00A4250E"/>
    <w:rsid w:val="00A427FE"/>
    <w:rsid w:val="00A42A76"/>
    <w:rsid w:val="00A42ABA"/>
    <w:rsid w:val="00A436E7"/>
    <w:rsid w:val="00A43789"/>
    <w:rsid w:val="00A438B6"/>
    <w:rsid w:val="00A438F5"/>
    <w:rsid w:val="00A43C02"/>
    <w:rsid w:val="00A44064"/>
    <w:rsid w:val="00A440FD"/>
    <w:rsid w:val="00A4453F"/>
    <w:rsid w:val="00A445BF"/>
    <w:rsid w:val="00A445C1"/>
    <w:rsid w:val="00A448AE"/>
    <w:rsid w:val="00A44949"/>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119"/>
    <w:rsid w:val="00A62767"/>
    <w:rsid w:val="00A63010"/>
    <w:rsid w:val="00A632E8"/>
    <w:rsid w:val="00A63328"/>
    <w:rsid w:val="00A63335"/>
    <w:rsid w:val="00A63431"/>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25F"/>
    <w:rsid w:val="00A708A3"/>
    <w:rsid w:val="00A70906"/>
    <w:rsid w:val="00A70C24"/>
    <w:rsid w:val="00A70D16"/>
    <w:rsid w:val="00A72401"/>
    <w:rsid w:val="00A7257C"/>
    <w:rsid w:val="00A729D4"/>
    <w:rsid w:val="00A72CD0"/>
    <w:rsid w:val="00A72D2C"/>
    <w:rsid w:val="00A72EC7"/>
    <w:rsid w:val="00A72FA6"/>
    <w:rsid w:val="00A7314B"/>
    <w:rsid w:val="00A7356B"/>
    <w:rsid w:val="00A73A89"/>
    <w:rsid w:val="00A73E87"/>
    <w:rsid w:val="00A7416C"/>
    <w:rsid w:val="00A74707"/>
    <w:rsid w:val="00A748E6"/>
    <w:rsid w:val="00A74C4A"/>
    <w:rsid w:val="00A75751"/>
    <w:rsid w:val="00A758EB"/>
    <w:rsid w:val="00A75A72"/>
    <w:rsid w:val="00A75AE7"/>
    <w:rsid w:val="00A75B03"/>
    <w:rsid w:val="00A75D25"/>
    <w:rsid w:val="00A75D88"/>
    <w:rsid w:val="00A75EE5"/>
    <w:rsid w:val="00A7636E"/>
    <w:rsid w:val="00A768FD"/>
    <w:rsid w:val="00A771B8"/>
    <w:rsid w:val="00A77AD6"/>
    <w:rsid w:val="00A77B4B"/>
    <w:rsid w:val="00A800B3"/>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109"/>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7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378"/>
    <w:rsid w:val="00A93A26"/>
    <w:rsid w:val="00A940B6"/>
    <w:rsid w:val="00A94427"/>
    <w:rsid w:val="00A94520"/>
    <w:rsid w:val="00A945B2"/>
    <w:rsid w:val="00A94A13"/>
    <w:rsid w:val="00A94B8A"/>
    <w:rsid w:val="00A94C61"/>
    <w:rsid w:val="00A94D40"/>
    <w:rsid w:val="00A94DDF"/>
    <w:rsid w:val="00A954E7"/>
    <w:rsid w:val="00A9581A"/>
    <w:rsid w:val="00A95915"/>
    <w:rsid w:val="00A95B98"/>
    <w:rsid w:val="00A95DEB"/>
    <w:rsid w:val="00A96052"/>
    <w:rsid w:val="00A960FC"/>
    <w:rsid w:val="00A962A8"/>
    <w:rsid w:val="00A96C57"/>
    <w:rsid w:val="00A9765C"/>
    <w:rsid w:val="00A9784B"/>
    <w:rsid w:val="00A97BBE"/>
    <w:rsid w:val="00A97EE1"/>
    <w:rsid w:val="00AA02BF"/>
    <w:rsid w:val="00AA03F0"/>
    <w:rsid w:val="00AA087C"/>
    <w:rsid w:val="00AA094D"/>
    <w:rsid w:val="00AA09E9"/>
    <w:rsid w:val="00AA0B5F"/>
    <w:rsid w:val="00AA0C5B"/>
    <w:rsid w:val="00AA0D13"/>
    <w:rsid w:val="00AA0D68"/>
    <w:rsid w:val="00AA12A0"/>
    <w:rsid w:val="00AA154B"/>
    <w:rsid w:val="00AA1618"/>
    <w:rsid w:val="00AA1625"/>
    <w:rsid w:val="00AA1C06"/>
    <w:rsid w:val="00AA1EF6"/>
    <w:rsid w:val="00AA2876"/>
    <w:rsid w:val="00AA2E5C"/>
    <w:rsid w:val="00AA3084"/>
    <w:rsid w:val="00AA3090"/>
    <w:rsid w:val="00AA325A"/>
    <w:rsid w:val="00AA32DC"/>
    <w:rsid w:val="00AA32F3"/>
    <w:rsid w:val="00AA3640"/>
    <w:rsid w:val="00AA3AE8"/>
    <w:rsid w:val="00AA405A"/>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C8F"/>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5AD"/>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6BA8"/>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B20"/>
    <w:rsid w:val="00AC4FE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9D"/>
    <w:rsid w:val="00AD54D9"/>
    <w:rsid w:val="00AD5699"/>
    <w:rsid w:val="00AD59C2"/>
    <w:rsid w:val="00AD5B5A"/>
    <w:rsid w:val="00AD60ED"/>
    <w:rsid w:val="00AD6319"/>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6EC"/>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79"/>
    <w:rsid w:val="00AF1E2C"/>
    <w:rsid w:val="00AF2396"/>
    <w:rsid w:val="00AF25A6"/>
    <w:rsid w:val="00AF2960"/>
    <w:rsid w:val="00AF2EE4"/>
    <w:rsid w:val="00AF2FCC"/>
    <w:rsid w:val="00AF2FFF"/>
    <w:rsid w:val="00AF3187"/>
    <w:rsid w:val="00AF331F"/>
    <w:rsid w:val="00AF3372"/>
    <w:rsid w:val="00AF3A05"/>
    <w:rsid w:val="00AF3CEF"/>
    <w:rsid w:val="00AF4030"/>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5D46"/>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4CD"/>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BB3"/>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B05"/>
    <w:rsid w:val="00B27C7A"/>
    <w:rsid w:val="00B30437"/>
    <w:rsid w:val="00B30484"/>
    <w:rsid w:val="00B3053C"/>
    <w:rsid w:val="00B30548"/>
    <w:rsid w:val="00B306C2"/>
    <w:rsid w:val="00B307C3"/>
    <w:rsid w:val="00B30C03"/>
    <w:rsid w:val="00B30CFE"/>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405F"/>
    <w:rsid w:val="00B34CA1"/>
    <w:rsid w:val="00B34CB9"/>
    <w:rsid w:val="00B34E23"/>
    <w:rsid w:val="00B34E6E"/>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3BA"/>
    <w:rsid w:val="00B40540"/>
    <w:rsid w:val="00B4069D"/>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2FC7"/>
    <w:rsid w:val="00B4303E"/>
    <w:rsid w:val="00B4340C"/>
    <w:rsid w:val="00B435B7"/>
    <w:rsid w:val="00B43789"/>
    <w:rsid w:val="00B43948"/>
    <w:rsid w:val="00B43BAA"/>
    <w:rsid w:val="00B4425F"/>
    <w:rsid w:val="00B446D4"/>
    <w:rsid w:val="00B44D7E"/>
    <w:rsid w:val="00B44EF7"/>
    <w:rsid w:val="00B44F8B"/>
    <w:rsid w:val="00B456B5"/>
    <w:rsid w:val="00B4596B"/>
    <w:rsid w:val="00B45DBE"/>
    <w:rsid w:val="00B46816"/>
    <w:rsid w:val="00B46B18"/>
    <w:rsid w:val="00B47146"/>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53B"/>
    <w:rsid w:val="00B517F5"/>
    <w:rsid w:val="00B51850"/>
    <w:rsid w:val="00B519B1"/>
    <w:rsid w:val="00B51A0A"/>
    <w:rsid w:val="00B51E23"/>
    <w:rsid w:val="00B51E37"/>
    <w:rsid w:val="00B52395"/>
    <w:rsid w:val="00B52399"/>
    <w:rsid w:val="00B525C8"/>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5BA"/>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83E"/>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478"/>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8EF"/>
    <w:rsid w:val="00B93CB1"/>
    <w:rsid w:val="00B93DF5"/>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784"/>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538F"/>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4D56"/>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C07"/>
    <w:rsid w:val="00BC2088"/>
    <w:rsid w:val="00BC20A0"/>
    <w:rsid w:val="00BC2332"/>
    <w:rsid w:val="00BC2EC9"/>
    <w:rsid w:val="00BC304B"/>
    <w:rsid w:val="00BC3475"/>
    <w:rsid w:val="00BC43B4"/>
    <w:rsid w:val="00BC44DD"/>
    <w:rsid w:val="00BC4E0F"/>
    <w:rsid w:val="00BC5144"/>
    <w:rsid w:val="00BC51F0"/>
    <w:rsid w:val="00BC52EE"/>
    <w:rsid w:val="00BC58B6"/>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94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31"/>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BB2"/>
    <w:rsid w:val="00BE3C4D"/>
    <w:rsid w:val="00BE3E0F"/>
    <w:rsid w:val="00BE3EF2"/>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2B"/>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A07"/>
    <w:rsid w:val="00C02E04"/>
    <w:rsid w:val="00C02EE3"/>
    <w:rsid w:val="00C0312F"/>
    <w:rsid w:val="00C0316C"/>
    <w:rsid w:val="00C035A5"/>
    <w:rsid w:val="00C03687"/>
    <w:rsid w:val="00C03C18"/>
    <w:rsid w:val="00C04217"/>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3E3"/>
    <w:rsid w:val="00C14BC7"/>
    <w:rsid w:val="00C14E1B"/>
    <w:rsid w:val="00C151DD"/>
    <w:rsid w:val="00C15534"/>
    <w:rsid w:val="00C157F5"/>
    <w:rsid w:val="00C15882"/>
    <w:rsid w:val="00C16459"/>
    <w:rsid w:val="00C165D4"/>
    <w:rsid w:val="00C169AD"/>
    <w:rsid w:val="00C16A0E"/>
    <w:rsid w:val="00C16CF2"/>
    <w:rsid w:val="00C16EA4"/>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CB7"/>
    <w:rsid w:val="00C26FAF"/>
    <w:rsid w:val="00C27054"/>
    <w:rsid w:val="00C2767B"/>
    <w:rsid w:val="00C27724"/>
    <w:rsid w:val="00C2794E"/>
    <w:rsid w:val="00C27AA9"/>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A0E"/>
    <w:rsid w:val="00C34D25"/>
    <w:rsid w:val="00C34E3E"/>
    <w:rsid w:val="00C34F26"/>
    <w:rsid w:val="00C35337"/>
    <w:rsid w:val="00C35432"/>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51F"/>
    <w:rsid w:val="00C506AD"/>
    <w:rsid w:val="00C5074E"/>
    <w:rsid w:val="00C50981"/>
    <w:rsid w:val="00C50CA3"/>
    <w:rsid w:val="00C516E8"/>
    <w:rsid w:val="00C5193E"/>
    <w:rsid w:val="00C51955"/>
    <w:rsid w:val="00C5199B"/>
    <w:rsid w:val="00C51B25"/>
    <w:rsid w:val="00C51CCD"/>
    <w:rsid w:val="00C52119"/>
    <w:rsid w:val="00C521FE"/>
    <w:rsid w:val="00C52216"/>
    <w:rsid w:val="00C52635"/>
    <w:rsid w:val="00C5269D"/>
    <w:rsid w:val="00C52AB9"/>
    <w:rsid w:val="00C52FBD"/>
    <w:rsid w:val="00C53273"/>
    <w:rsid w:val="00C532AC"/>
    <w:rsid w:val="00C533E1"/>
    <w:rsid w:val="00C534D0"/>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332"/>
    <w:rsid w:val="00C616DD"/>
    <w:rsid w:val="00C61A91"/>
    <w:rsid w:val="00C61F07"/>
    <w:rsid w:val="00C62BB7"/>
    <w:rsid w:val="00C6300F"/>
    <w:rsid w:val="00C633DE"/>
    <w:rsid w:val="00C6359F"/>
    <w:rsid w:val="00C6379C"/>
    <w:rsid w:val="00C637DF"/>
    <w:rsid w:val="00C63B52"/>
    <w:rsid w:val="00C63DC1"/>
    <w:rsid w:val="00C6437A"/>
    <w:rsid w:val="00C64536"/>
    <w:rsid w:val="00C649FB"/>
    <w:rsid w:val="00C64B10"/>
    <w:rsid w:val="00C64ED7"/>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CC0"/>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3D69"/>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543"/>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4E"/>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18C"/>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9A4"/>
    <w:rsid w:val="00CA3C11"/>
    <w:rsid w:val="00CA3D1A"/>
    <w:rsid w:val="00CA4308"/>
    <w:rsid w:val="00CA46C0"/>
    <w:rsid w:val="00CA4854"/>
    <w:rsid w:val="00CA49C1"/>
    <w:rsid w:val="00CA4EA2"/>
    <w:rsid w:val="00CA4EF3"/>
    <w:rsid w:val="00CA534C"/>
    <w:rsid w:val="00CA5653"/>
    <w:rsid w:val="00CA5732"/>
    <w:rsid w:val="00CA5A9C"/>
    <w:rsid w:val="00CA5B31"/>
    <w:rsid w:val="00CA5D93"/>
    <w:rsid w:val="00CA5F54"/>
    <w:rsid w:val="00CA5FF3"/>
    <w:rsid w:val="00CA6014"/>
    <w:rsid w:val="00CA6076"/>
    <w:rsid w:val="00CA617C"/>
    <w:rsid w:val="00CA65CD"/>
    <w:rsid w:val="00CA6688"/>
    <w:rsid w:val="00CA66A9"/>
    <w:rsid w:val="00CA6A8A"/>
    <w:rsid w:val="00CA6DB7"/>
    <w:rsid w:val="00CA70B3"/>
    <w:rsid w:val="00CA75A0"/>
    <w:rsid w:val="00CA769B"/>
    <w:rsid w:val="00CA776E"/>
    <w:rsid w:val="00CA77FC"/>
    <w:rsid w:val="00CA7853"/>
    <w:rsid w:val="00CA7D95"/>
    <w:rsid w:val="00CB01E0"/>
    <w:rsid w:val="00CB024B"/>
    <w:rsid w:val="00CB0803"/>
    <w:rsid w:val="00CB0806"/>
    <w:rsid w:val="00CB150D"/>
    <w:rsid w:val="00CB1B10"/>
    <w:rsid w:val="00CB1B48"/>
    <w:rsid w:val="00CB1F46"/>
    <w:rsid w:val="00CB2582"/>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7E1"/>
    <w:rsid w:val="00CB5B88"/>
    <w:rsid w:val="00CB5C09"/>
    <w:rsid w:val="00CB6BD0"/>
    <w:rsid w:val="00CB6DD0"/>
    <w:rsid w:val="00CB6F9D"/>
    <w:rsid w:val="00CB714B"/>
    <w:rsid w:val="00CB79B9"/>
    <w:rsid w:val="00CB7B1A"/>
    <w:rsid w:val="00CB7C1B"/>
    <w:rsid w:val="00CC03B7"/>
    <w:rsid w:val="00CC06AA"/>
    <w:rsid w:val="00CC075F"/>
    <w:rsid w:val="00CC0995"/>
    <w:rsid w:val="00CC0E02"/>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2F"/>
    <w:rsid w:val="00CC6B43"/>
    <w:rsid w:val="00CC6DBE"/>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6C8"/>
    <w:rsid w:val="00CD1797"/>
    <w:rsid w:val="00CD1ABD"/>
    <w:rsid w:val="00CD1BDE"/>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0A3"/>
    <w:rsid w:val="00CD648F"/>
    <w:rsid w:val="00CD65F0"/>
    <w:rsid w:val="00CD6DB2"/>
    <w:rsid w:val="00CD6DE6"/>
    <w:rsid w:val="00CD71B7"/>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024"/>
    <w:rsid w:val="00D021AF"/>
    <w:rsid w:val="00D023CE"/>
    <w:rsid w:val="00D02BF5"/>
    <w:rsid w:val="00D02CA2"/>
    <w:rsid w:val="00D03144"/>
    <w:rsid w:val="00D0321F"/>
    <w:rsid w:val="00D03482"/>
    <w:rsid w:val="00D03568"/>
    <w:rsid w:val="00D035D9"/>
    <w:rsid w:val="00D03603"/>
    <w:rsid w:val="00D036F9"/>
    <w:rsid w:val="00D0370E"/>
    <w:rsid w:val="00D03A51"/>
    <w:rsid w:val="00D03EF6"/>
    <w:rsid w:val="00D044A2"/>
    <w:rsid w:val="00D04AE6"/>
    <w:rsid w:val="00D04C33"/>
    <w:rsid w:val="00D04CA7"/>
    <w:rsid w:val="00D04CAB"/>
    <w:rsid w:val="00D04D17"/>
    <w:rsid w:val="00D04F46"/>
    <w:rsid w:val="00D05492"/>
    <w:rsid w:val="00D06084"/>
    <w:rsid w:val="00D06490"/>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97F"/>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2D"/>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9AC"/>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6B"/>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9A1"/>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557"/>
    <w:rsid w:val="00D54BD7"/>
    <w:rsid w:val="00D54EC2"/>
    <w:rsid w:val="00D55603"/>
    <w:rsid w:val="00D5568B"/>
    <w:rsid w:val="00D559E9"/>
    <w:rsid w:val="00D55E72"/>
    <w:rsid w:val="00D56098"/>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0D"/>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294"/>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A9"/>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0DB0"/>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1C6"/>
    <w:rsid w:val="00DB53F4"/>
    <w:rsid w:val="00DB544B"/>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7B"/>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6A5"/>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76E"/>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D3C"/>
    <w:rsid w:val="00E04E33"/>
    <w:rsid w:val="00E05094"/>
    <w:rsid w:val="00E050A5"/>
    <w:rsid w:val="00E05193"/>
    <w:rsid w:val="00E052FD"/>
    <w:rsid w:val="00E0532B"/>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7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2CFB"/>
    <w:rsid w:val="00E23323"/>
    <w:rsid w:val="00E237DD"/>
    <w:rsid w:val="00E23CBE"/>
    <w:rsid w:val="00E240EA"/>
    <w:rsid w:val="00E2418F"/>
    <w:rsid w:val="00E242E7"/>
    <w:rsid w:val="00E244FB"/>
    <w:rsid w:val="00E24CB5"/>
    <w:rsid w:val="00E24D36"/>
    <w:rsid w:val="00E24E4B"/>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77"/>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C9D"/>
    <w:rsid w:val="00E42E5B"/>
    <w:rsid w:val="00E42EFE"/>
    <w:rsid w:val="00E43109"/>
    <w:rsid w:val="00E431A8"/>
    <w:rsid w:val="00E4383C"/>
    <w:rsid w:val="00E439E6"/>
    <w:rsid w:val="00E43A9D"/>
    <w:rsid w:val="00E43B6F"/>
    <w:rsid w:val="00E43EAE"/>
    <w:rsid w:val="00E440D2"/>
    <w:rsid w:val="00E44328"/>
    <w:rsid w:val="00E44760"/>
    <w:rsid w:val="00E44B02"/>
    <w:rsid w:val="00E44C8D"/>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590"/>
    <w:rsid w:val="00E47686"/>
    <w:rsid w:val="00E47717"/>
    <w:rsid w:val="00E4778F"/>
    <w:rsid w:val="00E478A9"/>
    <w:rsid w:val="00E47BE9"/>
    <w:rsid w:val="00E501DD"/>
    <w:rsid w:val="00E504A8"/>
    <w:rsid w:val="00E50BF0"/>
    <w:rsid w:val="00E51038"/>
    <w:rsid w:val="00E51303"/>
    <w:rsid w:val="00E513BB"/>
    <w:rsid w:val="00E5143C"/>
    <w:rsid w:val="00E51739"/>
    <w:rsid w:val="00E517D5"/>
    <w:rsid w:val="00E51F3D"/>
    <w:rsid w:val="00E52074"/>
    <w:rsid w:val="00E52244"/>
    <w:rsid w:val="00E522B7"/>
    <w:rsid w:val="00E52443"/>
    <w:rsid w:val="00E527AA"/>
    <w:rsid w:val="00E52944"/>
    <w:rsid w:val="00E5295A"/>
    <w:rsid w:val="00E52A90"/>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3FE"/>
    <w:rsid w:val="00E60522"/>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2F31"/>
    <w:rsid w:val="00E6370A"/>
    <w:rsid w:val="00E6374A"/>
    <w:rsid w:val="00E637A4"/>
    <w:rsid w:val="00E639F8"/>
    <w:rsid w:val="00E63ED9"/>
    <w:rsid w:val="00E64037"/>
    <w:rsid w:val="00E640F3"/>
    <w:rsid w:val="00E6434A"/>
    <w:rsid w:val="00E64672"/>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CBD"/>
    <w:rsid w:val="00EA0D96"/>
    <w:rsid w:val="00EA0E50"/>
    <w:rsid w:val="00EA0FD1"/>
    <w:rsid w:val="00EA10D5"/>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01"/>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0F48"/>
    <w:rsid w:val="00EB1A45"/>
    <w:rsid w:val="00EB20BE"/>
    <w:rsid w:val="00EB2937"/>
    <w:rsid w:val="00EB29DE"/>
    <w:rsid w:val="00EB2CD3"/>
    <w:rsid w:val="00EB2EA6"/>
    <w:rsid w:val="00EB2F6A"/>
    <w:rsid w:val="00EB30BE"/>
    <w:rsid w:val="00EB30E1"/>
    <w:rsid w:val="00EB3523"/>
    <w:rsid w:val="00EB3617"/>
    <w:rsid w:val="00EB3B62"/>
    <w:rsid w:val="00EB40F9"/>
    <w:rsid w:val="00EB41C0"/>
    <w:rsid w:val="00EB423B"/>
    <w:rsid w:val="00EB442E"/>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80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42D"/>
    <w:rsid w:val="00EF258B"/>
    <w:rsid w:val="00EF2775"/>
    <w:rsid w:val="00EF2D48"/>
    <w:rsid w:val="00EF30B1"/>
    <w:rsid w:val="00EF3342"/>
    <w:rsid w:val="00EF3794"/>
    <w:rsid w:val="00EF38F2"/>
    <w:rsid w:val="00EF3BEC"/>
    <w:rsid w:val="00EF3D4B"/>
    <w:rsid w:val="00EF3DEF"/>
    <w:rsid w:val="00EF4045"/>
    <w:rsid w:val="00EF4484"/>
    <w:rsid w:val="00EF46C3"/>
    <w:rsid w:val="00EF52EE"/>
    <w:rsid w:val="00EF5379"/>
    <w:rsid w:val="00EF5894"/>
    <w:rsid w:val="00EF5947"/>
    <w:rsid w:val="00EF60A0"/>
    <w:rsid w:val="00EF6296"/>
    <w:rsid w:val="00EF6737"/>
    <w:rsid w:val="00EF687B"/>
    <w:rsid w:val="00EF6886"/>
    <w:rsid w:val="00EF69DB"/>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737"/>
    <w:rsid w:val="00F02831"/>
    <w:rsid w:val="00F029E7"/>
    <w:rsid w:val="00F02C79"/>
    <w:rsid w:val="00F02D0E"/>
    <w:rsid w:val="00F02D2E"/>
    <w:rsid w:val="00F02DC1"/>
    <w:rsid w:val="00F02F0F"/>
    <w:rsid w:val="00F033D5"/>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D1A"/>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DAC"/>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360"/>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299"/>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E63"/>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4ED9"/>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06C7"/>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7FA"/>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40E"/>
    <w:rsid w:val="00F83858"/>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4B7"/>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DC0"/>
    <w:rsid w:val="00F92E1D"/>
    <w:rsid w:val="00F92EB3"/>
    <w:rsid w:val="00F934C8"/>
    <w:rsid w:val="00F93521"/>
    <w:rsid w:val="00F93589"/>
    <w:rsid w:val="00F940A3"/>
    <w:rsid w:val="00F9434B"/>
    <w:rsid w:val="00F9455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7B6"/>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C3A"/>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2E0"/>
    <w:rsid w:val="00FC174E"/>
    <w:rsid w:val="00FC187E"/>
    <w:rsid w:val="00FC1A14"/>
    <w:rsid w:val="00FC1A4F"/>
    <w:rsid w:val="00FC1BE3"/>
    <w:rsid w:val="00FC1EEF"/>
    <w:rsid w:val="00FC2321"/>
    <w:rsid w:val="00FC27C9"/>
    <w:rsid w:val="00FC2EB9"/>
    <w:rsid w:val="00FC2ED5"/>
    <w:rsid w:val="00FC3114"/>
    <w:rsid w:val="00FC322F"/>
    <w:rsid w:val="00FC3310"/>
    <w:rsid w:val="00FC3489"/>
    <w:rsid w:val="00FC3679"/>
    <w:rsid w:val="00FC3883"/>
    <w:rsid w:val="00FC3CED"/>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0F16"/>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160"/>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834"/>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4EA"/>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58D32BD"/>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1B9E2B"/>
  <w15:docId w15:val="{A473EC4E-F397-4D35-A1CC-94FE2FBC4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N)" w:eastAsia="Times New Roma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numPr>
        <w:numId w:val="0"/>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jc w:val="both"/>
    </w:pPr>
    <w:rPr>
      <w:rFonts w:eastAsia="MS Mincho"/>
    </w:rPr>
  </w:style>
  <w:style w:type="paragraph" w:styleId="BodyText3">
    <w:name w:val="Body Text 3"/>
    <w:basedOn w:val="Normal"/>
    <w:link w:val="BodyText3Char"/>
    <w:qFormat/>
    <w:pPr>
      <w:jc w:val="both"/>
    </w:pPr>
    <w:rPr>
      <w:rFonts w:ascii="Times New Roman" w:eastAsia="MS Gothic" w:hAnsi="Times New Roman"/>
      <w:sz w:val="24"/>
      <w:szCs w:val="20"/>
      <w:lang w:val="en-GB" w:eastAsia="ja-JP"/>
    </w:rPr>
  </w:style>
  <w:style w:type="paragraph" w:styleId="BodyTextIndent">
    <w:name w:val="Body Text Indent"/>
    <w:basedOn w:val="Normal"/>
    <w:link w:val="BodyTextIndentChar"/>
    <w:qFormat/>
    <w:pPr>
      <w:ind w:left="360"/>
    </w:pPr>
    <w:rPr>
      <w:rFonts w:ascii="Times New Roman" w:eastAsia="MS Gothic" w:hAnsi="Times New Roman"/>
      <w:sz w:val="24"/>
      <w:szCs w:val="20"/>
      <w:lang w:val="en-GB" w:eastAsia="ja-JP"/>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kern w:val="2"/>
      <w:sz w:val="24"/>
      <w:szCs w:val="20"/>
      <w:lang w:val="en-GB" w:eastAsia="ja-JP"/>
    </w:rPr>
  </w:style>
  <w:style w:type="paragraph" w:styleId="Caption">
    <w:name w:val="caption"/>
    <w:basedOn w:val="Normal"/>
    <w:next w:val="Normal"/>
    <w:link w:val="CaptionChar"/>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eastAsia="MS Gothic" w:hAnsi="Tahoma"/>
      <w:sz w:val="24"/>
      <w:szCs w:val="20"/>
      <w:lang w:val="en-GB"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ind w:left="454" w:hanging="454"/>
    </w:pPr>
    <w:rPr>
      <w:rFonts w:ascii="Times New Roman" w:hAnsi="Times New Roman"/>
      <w:sz w:val="16"/>
      <w:szCs w:val="20"/>
      <w:lang w:val="en-GB" w:eastAsia="en-GB"/>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ascii="Times New Roman" w:hAnsi="Times New Roman"/>
      <w:szCs w:val="20"/>
      <w:lang w:val="en-GB" w:eastAsia="en-GB"/>
    </w:r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spacing w:after="120"/>
      <w:ind w:left="851"/>
    </w:pPr>
    <w:rPr>
      <w:rFonts w:ascii="Times New Roman" w:hAnsi="Times New Roman"/>
      <w:szCs w:val="20"/>
      <w:lang w:val="en-GB" w:eastAsia="en-GB"/>
    </w:rPr>
  </w:style>
  <w:style w:type="paragraph" w:styleId="List3">
    <w:name w:val="List 3"/>
    <w:basedOn w:val="Normal"/>
    <w:qFormat/>
    <w:pPr>
      <w:ind w:leftChars="400" w:left="100" w:hangingChars="200" w:hanging="200"/>
      <w:contextualSpacing/>
    </w:pPr>
  </w:style>
  <w:style w:type="paragraph" w:styleId="List4">
    <w:name w:val="List 4"/>
    <w:basedOn w:val="List3"/>
    <w:qFormat/>
    <w:pPr>
      <w:spacing w:after="120"/>
      <w:ind w:leftChars="0" w:left="1418" w:firstLineChars="0" w:hanging="284"/>
      <w:contextualSpacing w:val="0"/>
    </w:pPr>
    <w:rPr>
      <w:rFonts w:ascii="Times New Roman" w:hAnsi="Times New Roman"/>
      <w:szCs w:val="20"/>
      <w:lang w:val="en-GB" w:eastAsia="en-GB"/>
    </w:rPr>
  </w:style>
  <w:style w:type="paragraph" w:styleId="List5">
    <w:name w:val="List 5"/>
    <w:basedOn w:val="Normal"/>
    <w:qFormat/>
    <w:pPr>
      <w:ind w:leftChars="800" w:left="100" w:hangingChars="200" w:hanging="200"/>
      <w:contextualSpacing/>
    </w:pPr>
  </w:style>
  <w:style w:type="paragraph" w:styleId="ListBullet">
    <w:name w:val="List Bullet"/>
    <w:basedOn w:val="List"/>
    <w:qFormat/>
    <w:pPr>
      <w:spacing w:after="120"/>
    </w:pPr>
    <w:rPr>
      <w:rFonts w:ascii="Times New Roman" w:hAnsi="Times New Roman"/>
      <w:szCs w:val="20"/>
      <w:lang w:val="en-GB" w:eastAsia="en-GB"/>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spacing w:after="120"/>
    </w:pPr>
    <w:rPr>
      <w:rFonts w:ascii="Times New Roman" w:hAnsi="Times New Roman"/>
      <w:szCs w:val="20"/>
      <w:lang w:val="en-GB" w:eastAsia="en-GB"/>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character" w:styleId="PageNumber">
    <w:name w:val="page number"/>
    <w:basedOn w:val="DefaultParagraphFont"/>
    <w:qFormat/>
  </w:style>
  <w:style w:type="paragraph" w:styleId="PlainText">
    <w:name w:val="Plain Text"/>
    <w:basedOn w:val="Normal"/>
    <w:link w:val="PlainTextChar"/>
    <w:qFormat/>
    <w:rPr>
      <w:rFonts w:ascii="Courier New" w:eastAsia="MS Gothic" w:hAnsi="Courier New"/>
      <w:sz w:val="24"/>
      <w:szCs w:val="20"/>
      <w:lang w:val="en-GB" w:eastAsia="ja-JP"/>
    </w:rPr>
  </w:style>
  <w:style w:type="character" w:styleId="Strong">
    <w:name w:val="Strong"/>
    <w:basedOn w:val="DefaultParagraphFont"/>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Title">
    <w:name w:val="Title"/>
    <w:basedOn w:val="Normal"/>
    <w:link w:val="TitleChar"/>
    <w:qFormat/>
    <w:pPr>
      <w:jc w:val="center"/>
    </w:pPr>
    <w:rPr>
      <w:rFonts w:ascii="Arial" w:eastAsia="MS Gothic" w:hAnsi="Arial"/>
      <w:b/>
      <w:sz w:val="24"/>
      <w:szCs w:val="20"/>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uiPriority w:val="99"/>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eastAsia="MS Mincho" w:hAnsi="Arial" w:cs="Arial"/>
      <w:i/>
      <w:iCs/>
      <w:szCs w:val="20"/>
      <w:lang w:eastAsia="zh-CN"/>
    </w:rPr>
  </w:style>
  <w:style w:type="character" w:customStyle="1" w:styleId="a0">
    <w:name w:val="列表段落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0">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1">
    <w:name w:val="列表段落2"/>
    <w:basedOn w:val="Normal"/>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Normal"/>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2">
    <w:name w:val="修订1"/>
    <w:hidden/>
    <w:uiPriority w:val="99"/>
    <w:semiHidden/>
    <w:qFormat/>
    <w:rPr>
      <w:rFonts w:ascii="CG Times (WN)" w:eastAsia="Times New Roman" w:hAnsi="CG Times (WN)"/>
      <w:szCs w:val="24"/>
      <w:lang w:eastAsia="en-US"/>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paragraph" w:customStyle="1" w:styleId="FP">
    <w:name w:val="FP"/>
    <w:basedOn w:val="Normal"/>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en-GB"/>
    </w:rPr>
  </w:style>
  <w:style w:type="paragraph" w:customStyle="1" w:styleId="EX">
    <w:name w:val="EX"/>
    <w:basedOn w:val="Normal"/>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List4"/>
    <w:qFormat/>
  </w:style>
  <w:style w:type="paragraph" w:customStyle="1" w:styleId="B5">
    <w:name w:val="B5"/>
    <w:basedOn w:val="List5"/>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BodyTextIndentChar">
    <w:name w:val="Body Text Indent Char"/>
    <w:basedOn w:val="DefaultParagraphFont"/>
    <w:link w:val="BodyTextIndent"/>
    <w:qFormat/>
    <w:rPr>
      <w:rFonts w:ascii="Times New Roman" w:eastAsia="MS Gothic" w:hAnsi="Times New Roman"/>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qFormat/>
    <w:rPr>
      <w:rFonts w:ascii="Courier New" w:eastAsia="MS Gothic" w:hAnsi="Courier New"/>
      <w:sz w:val="24"/>
      <w:lang w:val="en-GB" w:eastAsia="ja-JP"/>
    </w:rPr>
  </w:style>
  <w:style w:type="paragraph" w:customStyle="1" w:styleId="lptext">
    <w:name w:val="lˆptext"/>
    <w:basedOn w:val="Normal"/>
    <w:qFormat/>
    <w:pPr>
      <w:spacing w:before="100" w:after="100"/>
      <w:ind w:left="860"/>
    </w:pPr>
    <w:rPr>
      <w:rFonts w:ascii="Times" w:eastAsia="MS Gothic" w:hAnsi="Times"/>
      <w:sz w:val="24"/>
      <w:szCs w:val="20"/>
      <w:lang w:val="en-GB" w:eastAsia="ja-JP"/>
    </w:rPr>
  </w:style>
  <w:style w:type="paragraph" w:customStyle="1" w:styleId="a">
    <w:name w:val="佐藤２"/>
    <w:basedOn w:val="Normal"/>
    <w:qFormat/>
    <w:pPr>
      <w:numPr>
        <w:numId w:val="5"/>
      </w:numPr>
      <w:spacing w:after="120"/>
    </w:pPr>
    <w:rPr>
      <w:rFonts w:ascii="Times New Roman" w:eastAsia="MS Gothic" w:hAnsi="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kern w:val="2"/>
      <w:sz w:val="24"/>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Normal"/>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Normal"/>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1">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aptionChar">
    <w:name w:val="Caption Char"/>
    <w:link w:val="Caption"/>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Normal"/>
    <w:qFormat/>
    <w:rPr>
      <w:rFonts w:ascii="Calibri" w:eastAsia="Calibri" w:hAnsi="Calibri" w:cs="Calibri"/>
      <w:sz w:val="22"/>
      <w:szCs w:val="22"/>
    </w:rPr>
  </w:style>
  <w:style w:type="character" w:customStyle="1" w:styleId="xapple-converted-space">
    <w:name w:val="x_apple-converted-space"/>
    <w:basedOn w:val="DefaultParagraphFont"/>
    <w:qFormat/>
  </w:style>
  <w:style w:type="character" w:customStyle="1" w:styleId="normaltextrun">
    <w:name w:val="normaltextrun"/>
    <w:qFormat/>
  </w:style>
  <w:style w:type="paragraph" w:customStyle="1" w:styleId="a10">
    <w:name w:val="a1"/>
    <w:basedOn w:val="Normal"/>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Normal"/>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BodyText"/>
    <w:next w:val="Normal"/>
    <w:link w:val="proposalChar0"/>
    <w:qFormat/>
    <w:pPr>
      <w:numPr>
        <w:numId w:val="9"/>
      </w:numPr>
      <w:spacing w:beforeLines="50" w:afterLines="50" w:after="0"/>
      <w:ind w:left="1554" w:hanging="1134"/>
    </w:pPr>
    <w:rPr>
      <w:b/>
      <w:bCs/>
      <w:szCs w:val="20"/>
      <w:lang w:eastAsia="zh-CN"/>
    </w:rPr>
  </w:style>
  <w:style w:type="paragraph" w:customStyle="1" w:styleId="22">
    <w:name w:val="修订2"/>
    <w:hidden/>
    <w:uiPriority w:val="99"/>
    <w:semiHidden/>
    <w:qFormat/>
    <w:rPr>
      <w:rFonts w:ascii="CG Times (WN)" w:eastAsia="Times New Roman" w:hAnsi="CG Times (WN)"/>
      <w:szCs w:val="24"/>
      <w:lang w:eastAsia="en-US"/>
    </w:rPr>
  </w:style>
  <w:style w:type="paragraph" w:customStyle="1" w:styleId="Revision1">
    <w:name w:val="Revision1"/>
    <w:hidden/>
    <w:uiPriority w:val="99"/>
    <w:semiHidden/>
    <w:qFormat/>
    <w:rPr>
      <w:rFonts w:ascii="CG Times (WN)" w:eastAsia="Times New Roman" w:hAnsi="CG Times (WN)"/>
      <w:szCs w:val="24"/>
      <w:lang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Revision">
    <w:name w:val="Revision"/>
    <w:hidden/>
    <w:uiPriority w:val="99"/>
    <w:unhideWhenUsed/>
    <w:rsid w:val="00247217"/>
    <w:rPr>
      <w:rFonts w:ascii="CG Times (WN)" w:eastAsia="Times New Roman" w:hAnsi="CG Times (WN)"/>
      <w:szCs w:val="24"/>
      <w:lang w:eastAsia="en-US"/>
    </w:rPr>
  </w:style>
  <w:style w:type="paragraph" w:customStyle="1" w:styleId="Observation">
    <w:name w:val="Observation"/>
    <w:basedOn w:val="Normal"/>
    <w:qFormat/>
    <w:rsid w:val="005A7B0A"/>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ui-provider">
    <w:name w:val="ui-provider"/>
    <w:basedOn w:val="DefaultParagraphFont"/>
    <w:rsid w:val="005A5B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598075">
      <w:bodyDiv w:val="1"/>
      <w:marLeft w:val="0"/>
      <w:marRight w:val="0"/>
      <w:marTop w:val="0"/>
      <w:marBottom w:val="0"/>
      <w:divBdr>
        <w:top w:val="none" w:sz="0" w:space="0" w:color="auto"/>
        <w:left w:val="none" w:sz="0" w:space="0" w:color="auto"/>
        <w:bottom w:val="none" w:sz="0" w:space="0" w:color="auto"/>
        <w:right w:val="none" w:sz="0" w:space="0" w:color="auto"/>
      </w:divBdr>
    </w:div>
    <w:div w:id="160855592">
      <w:bodyDiv w:val="1"/>
      <w:marLeft w:val="0"/>
      <w:marRight w:val="0"/>
      <w:marTop w:val="0"/>
      <w:marBottom w:val="0"/>
      <w:divBdr>
        <w:top w:val="none" w:sz="0" w:space="0" w:color="auto"/>
        <w:left w:val="none" w:sz="0" w:space="0" w:color="auto"/>
        <w:bottom w:val="none" w:sz="0" w:space="0" w:color="auto"/>
        <w:right w:val="none" w:sz="0" w:space="0" w:color="auto"/>
      </w:divBdr>
    </w:div>
    <w:div w:id="176428180">
      <w:bodyDiv w:val="1"/>
      <w:marLeft w:val="0"/>
      <w:marRight w:val="0"/>
      <w:marTop w:val="0"/>
      <w:marBottom w:val="0"/>
      <w:divBdr>
        <w:top w:val="none" w:sz="0" w:space="0" w:color="auto"/>
        <w:left w:val="none" w:sz="0" w:space="0" w:color="auto"/>
        <w:bottom w:val="none" w:sz="0" w:space="0" w:color="auto"/>
        <w:right w:val="none" w:sz="0" w:space="0" w:color="auto"/>
      </w:divBdr>
    </w:div>
    <w:div w:id="439036479">
      <w:bodyDiv w:val="1"/>
      <w:marLeft w:val="0"/>
      <w:marRight w:val="0"/>
      <w:marTop w:val="0"/>
      <w:marBottom w:val="0"/>
      <w:divBdr>
        <w:top w:val="none" w:sz="0" w:space="0" w:color="auto"/>
        <w:left w:val="none" w:sz="0" w:space="0" w:color="auto"/>
        <w:bottom w:val="none" w:sz="0" w:space="0" w:color="auto"/>
        <w:right w:val="none" w:sz="0" w:space="0" w:color="auto"/>
      </w:divBdr>
    </w:div>
    <w:div w:id="496193795">
      <w:bodyDiv w:val="1"/>
      <w:marLeft w:val="0"/>
      <w:marRight w:val="0"/>
      <w:marTop w:val="0"/>
      <w:marBottom w:val="0"/>
      <w:divBdr>
        <w:top w:val="none" w:sz="0" w:space="0" w:color="auto"/>
        <w:left w:val="none" w:sz="0" w:space="0" w:color="auto"/>
        <w:bottom w:val="none" w:sz="0" w:space="0" w:color="auto"/>
        <w:right w:val="none" w:sz="0" w:space="0" w:color="auto"/>
      </w:divBdr>
    </w:div>
    <w:div w:id="497118492">
      <w:bodyDiv w:val="1"/>
      <w:marLeft w:val="0"/>
      <w:marRight w:val="0"/>
      <w:marTop w:val="0"/>
      <w:marBottom w:val="0"/>
      <w:divBdr>
        <w:top w:val="none" w:sz="0" w:space="0" w:color="auto"/>
        <w:left w:val="none" w:sz="0" w:space="0" w:color="auto"/>
        <w:bottom w:val="none" w:sz="0" w:space="0" w:color="auto"/>
        <w:right w:val="none" w:sz="0" w:space="0" w:color="auto"/>
      </w:divBdr>
    </w:div>
    <w:div w:id="587081139">
      <w:bodyDiv w:val="1"/>
      <w:marLeft w:val="0"/>
      <w:marRight w:val="0"/>
      <w:marTop w:val="0"/>
      <w:marBottom w:val="0"/>
      <w:divBdr>
        <w:top w:val="none" w:sz="0" w:space="0" w:color="auto"/>
        <w:left w:val="none" w:sz="0" w:space="0" w:color="auto"/>
        <w:bottom w:val="none" w:sz="0" w:space="0" w:color="auto"/>
        <w:right w:val="none" w:sz="0" w:space="0" w:color="auto"/>
      </w:divBdr>
    </w:div>
    <w:div w:id="592860992">
      <w:bodyDiv w:val="1"/>
      <w:marLeft w:val="0"/>
      <w:marRight w:val="0"/>
      <w:marTop w:val="0"/>
      <w:marBottom w:val="0"/>
      <w:divBdr>
        <w:top w:val="none" w:sz="0" w:space="0" w:color="auto"/>
        <w:left w:val="none" w:sz="0" w:space="0" w:color="auto"/>
        <w:bottom w:val="none" w:sz="0" w:space="0" w:color="auto"/>
        <w:right w:val="none" w:sz="0" w:space="0" w:color="auto"/>
      </w:divBdr>
    </w:div>
    <w:div w:id="832063803">
      <w:bodyDiv w:val="1"/>
      <w:marLeft w:val="0"/>
      <w:marRight w:val="0"/>
      <w:marTop w:val="0"/>
      <w:marBottom w:val="0"/>
      <w:divBdr>
        <w:top w:val="none" w:sz="0" w:space="0" w:color="auto"/>
        <w:left w:val="none" w:sz="0" w:space="0" w:color="auto"/>
        <w:bottom w:val="none" w:sz="0" w:space="0" w:color="auto"/>
        <w:right w:val="none" w:sz="0" w:space="0" w:color="auto"/>
      </w:divBdr>
    </w:div>
    <w:div w:id="901866480">
      <w:bodyDiv w:val="1"/>
      <w:marLeft w:val="0"/>
      <w:marRight w:val="0"/>
      <w:marTop w:val="0"/>
      <w:marBottom w:val="0"/>
      <w:divBdr>
        <w:top w:val="none" w:sz="0" w:space="0" w:color="auto"/>
        <w:left w:val="none" w:sz="0" w:space="0" w:color="auto"/>
        <w:bottom w:val="none" w:sz="0" w:space="0" w:color="auto"/>
        <w:right w:val="none" w:sz="0" w:space="0" w:color="auto"/>
      </w:divBdr>
    </w:div>
    <w:div w:id="929656579">
      <w:bodyDiv w:val="1"/>
      <w:marLeft w:val="0"/>
      <w:marRight w:val="0"/>
      <w:marTop w:val="0"/>
      <w:marBottom w:val="0"/>
      <w:divBdr>
        <w:top w:val="none" w:sz="0" w:space="0" w:color="auto"/>
        <w:left w:val="none" w:sz="0" w:space="0" w:color="auto"/>
        <w:bottom w:val="none" w:sz="0" w:space="0" w:color="auto"/>
        <w:right w:val="none" w:sz="0" w:space="0" w:color="auto"/>
      </w:divBdr>
    </w:div>
    <w:div w:id="1063334022">
      <w:bodyDiv w:val="1"/>
      <w:marLeft w:val="0"/>
      <w:marRight w:val="0"/>
      <w:marTop w:val="0"/>
      <w:marBottom w:val="0"/>
      <w:divBdr>
        <w:top w:val="none" w:sz="0" w:space="0" w:color="auto"/>
        <w:left w:val="none" w:sz="0" w:space="0" w:color="auto"/>
        <w:bottom w:val="none" w:sz="0" w:space="0" w:color="auto"/>
        <w:right w:val="none" w:sz="0" w:space="0" w:color="auto"/>
      </w:divBdr>
    </w:div>
    <w:div w:id="1143234736">
      <w:bodyDiv w:val="1"/>
      <w:marLeft w:val="0"/>
      <w:marRight w:val="0"/>
      <w:marTop w:val="0"/>
      <w:marBottom w:val="0"/>
      <w:divBdr>
        <w:top w:val="none" w:sz="0" w:space="0" w:color="auto"/>
        <w:left w:val="none" w:sz="0" w:space="0" w:color="auto"/>
        <w:bottom w:val="none" w:sz="0" w:space="0" w:color="auto"/>
        <w:right w:val="none" w:sz="0" w:space="0" w:color="auto"/>
      </w:divBdr>
      <w:divsChild>
        <w:div w:id="737628063">
          <w:marLeft w:val="0"/>
          <w:marRight w:val="0"/>
          <w:marTop w:val="0"/>
          <w:marBottom w:val="0"/>
          <w:divBdr>
            <w:top w:val="none" w:sz="0" w:space="0" w:color="auto"/>
            <w:left w:val="none" w:sz="0" w:space="0" w:color="auto"/>
            <w:bottom w:val="none" w:sz="0" w:space="0" w:color="auto"/>
            <w:right w:val="none" w:sz="0" w:space="0" w:color="auto"/>
          </w:divBdr>
        </w:div>
        <w:div w:id="610359788">
          <w:marLeft w:val="0"/>
          <w:marRight w:val="0"/>
          <w:marTop w:val="0"/>
          <w:marBottom w:val="0"/>
          <w:divBdr>
            <w:top w:val="none" w:sz="0" w:space="0" w:color="auto"/>
            <w:left w:val="none" w:sz="0" w:space="0" w:color="auto"/>
            <w:bottom w:val="none" w:sz="0" w:space="0" w:color="auto"/>
            <w:right w:val="none" w:sz="0" w:space="0" w:color="auto"/>
          </w:divBdr>
        </w:div>
        <w:div w:id="1141385120">
          <w:marLeft w:val="0"/>
          <w:marRight w:val="0"/>
          <w:marTop w:val="0"/>
          <w:marBottom w:val="0"/>
          <w:divBdr>
            <w:top w:val="none" w:sz="0" w:space="0" w:color="auto"/>
            <w:left w:val="none" w:sz="0" w:space="0" w:color="auto"/>
            <w:bottom w:val="none" w:sz="0" w:space="0" w:color="auto"/>
            <w:right w:val="none" w:sz="0" w:space="0" w:color="auto"/>
          </w:divBdr>
        </w:div>
      </w:divsChild>
    </w:div>
    <w:div w:id="1345979450">
      <w:bodyDiv w:val="1"/>
      <w:marLeft w:val="0"/>
      <w:marRight w:val="0"/>
      <w:marTop w:val="0"/>
      <w:marBottom w:val="0"/>
      <w:divBdr>
        <w:top w:val="none" w:sz="0" w:space="0" w:color="auto"/>
        <w:left w:val="none" w:sz="0" w:space="0" w:color="auto"/>
        <w:bottom w:val="none" w:sz="0" w:space="0" w:color="auto"/>
        <w:right w:val="none" w:sz="0" w:space="0" w:color="auto"/>
      </w:divBdr>
    </w:div>
    <w:div w:id="1586722112">
      <w:bodyDiv w:val="1"/>
      <w:marLeft w:val="0"/>
      <w:marRight w:val="0"/>
      <w:marTop w:val="0"/>
      <w:marBottom w:val="0"/>
      <w:divBdr>
        <w:top w:val="none" w:sz="0" w:space="0" w:color="auto"/>
        <w:left w:val="none" w:sz="0" w:space="0" w:color="auto"/>
        <w:bottom w:val="none" w:sz="0" w:space="0" w:color="auto"/>
        <w:right w:val="none" w:sz="0" w:space="0" w:color="auto"/>
      </w:divBdr>
    </w:div>
    <w:div w:id="1614433665">
      <w:bodyDiv w:val="1"/>
      <w:marLeft w:val="0"/>
      <w:marRight w:val="0"/>
      <w:marTop w:val="0"/>
      <w:marBottom w:val="0"/>
      <w:divBdr>
        <w:top w:val="none" w:sz="0" w:space="0" w:color="auto"/>
        <w:left w:val="none" w:sz="0" w:space="0" w:color="auto"/>
        <w:bottom w:val="none" w:sz="0" w:space="0" w:color="auto"/>
        <w:right w:val="none" w:sz="0" w:space="0" w:color="auto"/>
      </w:divBdr>
      <w:divsChild>
        <w:div w:id="158548023">
          <w:marLeft w:val="0"/>
          <w:marRight w:val="0"/>
          <w:marTop w:val="0"/>
          <w:marBottom w:val="0"/>
          <w:divBdr>
            <w:top w:val="none" w:sz="0" w:space="0" w:color="auto"/>
            <w:left w:val="none" w:sz="0" w:space="0" w:color="auto"/>
            <w:bottom w:val="none" w:sz="0" w:space="0" w:color="auto"/>
            <w:right w:val="none" w:sz="0" w:space="0" w:color="auto"/>
          </w:divBdr>
        </w:div>
        <w:div w:id="665059561">
          <w:marLeft w:val="0"/>
          <w:marRight w:val="0"/>
          <w:marTop w:val="0"/>
          <w:marBottom w:val="0"/>
          <w:divBdr>
            <w:top w:val="none" w:sz="0" w:space="0" w:color="auto"/>
            <w:left w:val="none" w:sz="0" w:space="0" w:color="auto"/>
            <w:bottom w:val="none" w:sz="0" w:space="0" w:color="auto"/>
            <w:right w:val="none" w:sz="0" w:space="0" w:color="auto"/>
          </w:divBdr>
        </w:div>
        <w:div w:id="2010405250">
          <w:marLeft w:val="0"/>
          <w:marRight w:val="0"/>
          <w:marTop w:val="0"/>
          <w:marBottom w:val="0"/>
          <w:divBdr>
            <w:top w:val="none" w:sz="0" w:space="0" w:color="auto"/>
            <w:left w:val="none" w:sz="0" w:space="0" w:color="auto"/>
            <w:bottom w:val="none" w:sz="0" w:space="0" w:color="auto"/>
            <w:right w:val="none" w:sz="0" w:space="0" w:color="auto"/>
          </w:divBdr>
        </w:div>
      </w:divsChild>
    </w:div>
    <w:div w:id="1724134544">
      <w:bodyDiv w:val="1"/>
      <w:marLeft w:val="0"/>
      <w:marRight w:val="0"/>
      <w:marTop w:val="0"/>
      <w:marBottom w:val="0"/>
      <w:divBdr>
        <w:top w:val="none" w:sz="0" w:space="0" w:color="auto"/>
        <w:left w:val="none" w:sz="0" w:space="0" w:color="auto"/>
        <w:bottom w:val="none" w:sz="0" w:space="0" w:color="auto"/>
        <w:right w:val="none" w:sz="0" w:space="0" w:color="auto"/>
      </w:divBdr>
    </w:div>
    <w:div w:id="1752463694">
      <w:bodyDiv w:val="1"/>
      <w:marLeft w:val="0"/>
      <w:marRight w:val="0"/>
      <w:marTop w:val="0"/>
      <w:marBottom w:val="0"/>
      <w:divBdr>
        <w:top w:val="none" w:sz="0" w:space="0" w:color="auto"/>
        <w:left w:val="none" w:sz="0" w:space="0" w:color="auto"/>
        <w:bottom w:val="none" w:sz="0" w:space="0" w:color="auto"/>
        <w:right w:val="none" w:sz="0" w:space="0" w:color="auto"/>
      </w:divBdr>
    </w:div>
    <w:div w:id="1798834675">
      <w:bodyDiv w:val="1"/>
      <w:marLeft w:val="0"/>
      <w:marRight w:val="0"/>
      <w:marTop w:val="0"/>
      <w:marBottom w:val="0"/>
      <w:divBdr>
        <w:top w:val="none" w:sz="0" w:space="0" w:color="auto"/>
        <w:left w:val="none" w:sz="0" w:space="0" w:color="auto"/>
        <w:bottom w:val="none" w:sz="0" w:space="0" w:color="auto"/>
        <w:right w:val="none" w:sz="0" w:space="0" w:color="auto"/>
      </w:divBdr>
    </w:div>
    <w:div w:id="2009402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54AC53-71B3-4BF1-850F-CD9983BBA2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6FC5944-A425-482A-9C9C-164E96F683A5}">
  <ds:schemaRefs>
    <ds:schemaRef ds:uri="http://schemas.openxmlformats.org/officeDocument/2006/bibliography"/>
  </ds:schemaRefs>
</ds:datastoreItem>
</file>

<file path=customXml/itemProps4.xml><?xml version="1.0" encoding="utf-8"?>
<ds:datastoreItem xmlns:ds="http://schemas.openxmlformats.org/officeDocument/2006/customXml" ds:itemID="{2C8E043B-86F9-4490-9932-F97D72C51F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400</TotalTime>
  <Pages>3</Pages>
  <Words>1265</Words>
  <Characters>7214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vivo(Boubacar)</cp:lastModifiedBy>
  <cp:revision>43</cp:revision>
  <dcterms:created xsi:type="dcterms:W3CDTF">2024-08-09T06:31:00Z</dcterms:created>
  <dcterms:modified xsi:type="dcterms:W3CDTF">2024-10-01T06:30:00Z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1DCB7A6D3FE942FE856F7662949ED3CA_13</vt:lpwstr>
  </property>
  <property fmtid="{D5CDD505-2E9C-101B-9397-08002B2CF9AE}" pid="4" name="ContentTypeId">
    <vt:lpwstr>0x01010057CC4845EE989D469C4AF99498678D58</vt:lpwstr>
  </property>
  <property fmtid="{D5CDD505-2E9C-101B-9397-08002B2CF9AE}" pid="5" name="MediaServiceImageTags">
    <vt:lpwstr/>
  </property>
</Properties>
</file>